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0FDE" w:rsidRPr="003A5F1A" w:rsidRDefault="003A5F1A" w:rsidP="003A5F1A">
      <w:pPr>
        <w:pStyle w:val="2"/>
        <w:widowControl/>
        <w:pBdr>
          <w:bottom w:val="single" w:sz="6" w:space="7" w:color="E7E7EB"/>
        </w:pBdr>
        <w:spacing w:beforeAutospacing="0" w:afterAutospacing="0" w:line="360" w:lineRule="auto"/>
        <w:rPr>
          <w:rFonts w:ascii="黑体" w:eastAsia="黑体" w:hAnsi="黑体" w:cs="Helvetica Neue" w:hint="default"/>
          <w:sz w:val="32"/>
          <w:szCs w:val="32"/>
        </w:rPr>
      </w:pPr>
      <w:bookmarkStart w:id="0" w:name="_GoBack"/>
      <w:r w:rsidRPr="003A5F1A">
        <w:rPr>
          <w:rFonts w:ascii="黑体" w:eastAsia="黑体" w:hAnsi="黑体" w:cs="Helvetica Neue" w:hint="default"/>
          <w:sz w:val="32"/>
          <w:szCs w:val="32"/>
        </w:rPr>
        <w:t>为什么</w:t>
      </w:r>
      <w:r w:rsidRPr="003A5F1A">
        <w:rPr>
          <w:rFonts w:ascii="黑体" w:eastAsia="黑体" w:hAnsi="黑体" w:cs="Helvetica Neue" w:hint="default"/>
          <w:sz w:val="32"/>
          <w:szCs w:val="32"/>
        </w:rPr>
        <w:t>“</w:t>
      </w:r>
      <w:r w:rsidRPr="003A5F1A">
        <w:rPr>
          <w:rFonts w:ascii="黑体" w:eastAsia="黑体" w:hAnsi="黑体" w:cs="Helvetica Neue" w:hint="default"/>
          <w:sz w:val="32"/>
          <w:szCs w:val="32"/>
        </w:rPr>
        <w:t>两学一做</w:t>
      </w:r>
      <w:r w:rsidRPr="003A5F1A">
        <w:rPr>
          <w:rFonts w:ascii="黑体" w:eastAsia="黑体" w:hAnsi="黑体" w:cs="Helvetica Neue" w:hint="default"/>
          <w:sz w:val="32"/>
          <w:szCs w:val="32"/>
        </w:rPr>
        <w:t>”</w:t>
      </w:r>
      <w:r w:rsidRPr="003A5F1A">
        <w:rPr>
          <w:rFonts w:ascii="黑体" w:eastAsia="黑体" w:hAnsi="黑体" w:cs="Helvetica Neue" w:hint="default"/>
          <w:sz w:val="32"/>
          <w:szCs w:val="32"/>
        </w:rPr>
        <w:t>学习教育强调，要认真学</w:t>
      </w:r>
      <w:proofErr w:type="gramStart"/>
      <w:r w:rsidRPr="003A5F1A">
        <w:rPr>
          <w:rFonts w:ascii="黑体" w:eastAsia="黑体" w:hAnsi="黑体" w:cs="Helvetica Neue" w:hint="default"/>
          <w:sz w:val="32"/>
          <w:szCs w:val="32"/>
        </w:rPr>
        <w:t>习习近</w:t>
      </w:r>
      <w:proofErr w:type="gramEnd"/>
      <w:r w:rsidRPr="003A5F1A">
        <w:rPr>
          <w:rFonts w:ascii="黑体" w:eastAsia="黑体" w:hAnsi="黑体" w:cs="Helvetica Neue" w:hint="default"/>
          <w:sz w:val="32"/>
          <w:szCs w:val="32"/>
        </w:rPr>
        <w:t>平总书记系列重要讲话精神？</w:t>
      </w:r>
    </w:p>
    <w:bookmarkEnd w:id="0"/>
    <w:p w:rsidR="00290FDE" w:rsidRPr="003A5F1A" w:rsidRDefault="003A5F1A" w:rsidP="003A5F1A">
      <w:pPr>
        <w:pStyle w:val="a3"/>
        <w:widowControl/>
        <w:shd w:val="clear" w:color="auto" w:fill="FFFFFF"/>
        <w:spacing w:beforeAutospacing="0" w:afterAutospacing="0" w:line="360" w:lineRule="auto"/>
        <w:rPr>
          <w:rFonts w:asciiTheme="minorEastAsia" w:hAnsiTheme="minorEastAsia" w:cs="宋体"/>
        </w:rPr>
      </w:pPr>
      <w:r>
        <w:rPr>
          <w:rFonts w:asciiTheme="minorEastAsia" w:hAnsiTheme="minorEastAsia" w:cs="宋体" w:hint="eastAsia"/>
          <w:shd w:val="clear" w:color="auto" w:fill="FFFFFF"/>
        </w:rPr>
        <w:t xml:space="preserve">    </w:t>
      </w:r>
      <w:r w:rsidRPr="003A5F1A">
        <w:rPr>
          <w:rFonts w:asciiTheme="minorEastAsia" w:hAnsiTheme="minorEastAsia" w:cs="宋体" w:hint="eastAsia"/>
          <w:shd w:val="clear" w:color="auto" w:fill="FFFFFF"/>
        </w:rPr>
        <w:t>党的十八届五中全会指出：“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r w:rsidRPr="003A5F1A">
        <w:rPr>
          <w:rStyle w:val="a4"/>
          <w:rFonts w:asciiTheme="minorEastAsia" w:hAnsiTheme="minorEastAsia" w:cs="宋体" w:hint="eastAsia"/>
          <w:shd w:val="clear" w:color="auto" w:fill="FFFFFF"/>
        </w:rPr>
        <w:t>这些新理念、新思想、新战略体现了十八大以来以习近平同志为总书记的党中央治国理政的理论创新，这无疑是对中国特色社会主义理论体系的丰富和发展。</w:t>
      </w:r>
      <w:r w:rsidRPr="003A5F1A">
        <w:rPr>
          <w:rFonts w:asciiTheme="minorEastAsia" w:hAnsiTheme="minorEastAsia" w:cs="宋体" w:hint="eastAsia"/>
          <w:shd w:val="clear" w:color="auto" w:fill="FFFFFF"/>
        </w:rPr>
        <w:t>我们要认真学习，进一步增强政治意识、大局意识、核心意识、看齐</w:t>
      </w:r>
      <w:r w:rsidRPr="003A5F1A">
        <w:rPr>
          <w:rFonts w:asciiTheme="minorEastAsia" w:hAnsiTheme="minorEastAsia" w:cs="宋体" w:hint="eastAsia"/>
          <w:shd w:val="clear" w:color="auto" w:fill="FFFFFF"/>
        </w:rPr>
        <w:t>意识。</w:t>
      </w:r>
    </w:p>
    <w:p w:rsidR="00290FDE" w:rsidRPr="003A5F1A" w:rsidRDefault="003A5F1A" w:rsidP="003A5F1A">
      <w:pPr>
        <w:pStyle w:val="a3"/>
        <w:widowControl/>
        <w:shd w:val="clear" w:color="auto" w:fill="FFFFFF"/>
        <w:spacing w:beforeAutospacing="0" w:afterAutospacing="0" w:line="360" w:lineRule="auto"/>
        <w:rPr>
          <w:rFonts w:asciiTheme="minorEastAsia" w:hAnsiTheme="minorEastAsia" w:cs="宋体"/>
        </w:rPr>
      </w:pPr>
      <w:r w:rsidRPr="003A5F1A">
        <w:rPr>
          <w:rFonts w:asciiTheme="minorEastAsia" w:hAnsiTheme="minorEastAsia" w:cs="宋体" w:hint="eastAsia"/>
          <w:shd w:val="clear" w:color="auto" w:fill="FFFFFF"/>
        </w:rPr>
        <w:t xml:space="preserve">　　“两学一做”学习教育强调，认真学</w:t>
      </w:r>
      <w:proofErr w:type="gramStart"/>
      <w:r w:rsidRPr="003A5F1A">
        <w:rPr>
          <w:rFonts w:asciiTheme="minorEastAsia" w:hAnsiTheme="minorEastAsia" w:cs="宋体" w:hint="eastAsia"/>
          <w:shd w:val="clear" w:color="auto" w:fill="FFFFFF"/>
        </w:rPr>
        <w:t>习习近</w:t>
      </w:r>
      <w:proofErr w:type="gramEnd"/>
      <w:r w:rsidRPr="003A5F1A">
        <w:rPr>
          <w:rFonts w:asciiTheme="minorEastAsia" w:hAnsiTheme="minorEastAsia" w:cs="宋体" w:hint="eastAsia"/>
          <w:shd w:val="clear" w:color="auto" w:fill="FFFFFF"/>
        </w:rPr>
        <w:t>平总书记系列重要讲话精神，着眼</w:t>
      </w:r>
      <w:r w:rsidRPr="003A5F1A">
        <w:rPr>
          <w:rStyle w:val="a4"/>
          <w:rFonts w:asciiTheme="minorEastAsia" w:hAnsiTheme="minorEastAsia" w:cs="宋体" w:hint="eastAsia"/>
          <w:shd w:val="clear" w:color="auto" w:fill="FFFFFF"/>
        </w:rPr>
        <w:t>加强理论武装、统一思想行动。</w:t>
      </w:r>
    </w:p>
    <w:p w:rsidR="00290FDE" w:rsidRPr="003A5F1A" w:rsidRDefault="003A5F1A" w:rsidP="003A5F1A">
      <w:pPr>
        <w:pStyle w:val="a3"/>
        <w:widowControl/>
        <w:shd w:val="clear" w:color="auto" w:fill="FFFFFF"/>
        <w:spacing w:beforeAutospacing="0" w:afterAutospacing="0" w:line="360" w:lineRule="auto"/>
        <w:rPr>
          <w:rFonts w:asciiTheme="minorEastAsia" w:hAnsiTheme="minorEastAsia" w:cs="宋体"/>
        </w:rPr>
      </w:pPr>
      <w:r w:rsidRPr="003A5F1A">
        <w:rPr>
          <w:rFonts w:asciiTheme="minorEastAsia" w:hAnsiTheme="minorEastAsia" w:cs="宋体" w:hint="eastAsia"/>
          <w:shd w:val="clear" w:color="auto" w:fill="FFFFFF"/>
        </w:rPr>
        <w:t xml:space="preserve">　　要认真学</w:t>
      </w:r>
      <w:proofErr w:type="gramStart"/>
      <w:r w:rsidRPr="003A5F1A">
        <w:rPr>
          <w:rFonts w:asciiTheme="minorEastAsia" w:hAnsiTheme="minorEastAsia" w:cs="宋体" w:hint="eastAsia"/>
          <w:shd w:val="clear" w:color="auto" w:fill="FFFFFF"/>
        </w:rPr>
        <w:t>习习近</w:t>
      </w:r>
      <w:proofErr w:type="gramEnd"/>
      <w:r w:rsidRPr="003A5F1A">
        <w:rPr>
          <w:rFonts w:asciiTheme="minorEastAsia" w:hAnsiTheme="minorEastAsia" w:cs="宋体" w:hint="eastAsia"/>
          <w:shd w:val="clear" w:color="auto" w:fill="FFFFFF"/>
        </w:rPr>
        <w:t>平总书记关于改革发展稳定、内政外交国防、治党治国治军的重要思想，认真学习以习近平同志为总书记的党中央治国</w:t>
      </w:r>
      <w:proofErr w:type="gramStart"/>
      <w:r w:rsidRPr="003A5F1A">
        <w:rPr>
          <w:rFonts w:asciiTheme="minorEastAsia" w:hAnsiTheme="minorEastAsia" w:cs="宋体" w:hint="eastAsia"/>
          <w:shd w:val="clear" w:color="auto" w:fill="FFFFFF"/>
        </w:rPr>
        <w:t>理政新理念</w:t>
      </w:r>
      <w:proofErr w:type="gramEnd"/>
      <w:r w:rsidRPr="003A5F1A">
        <w:rPr>
          <w:rFonts w:asciiTheme="minorEastAsia" w:hAnsiTheme="minorEastAsia" w:cs="宋体" w:hint="eastAsia"/>
          <w:shd w:val="clear" w:color="auto" w:fill="FFFFFF"/>
        </w:rPr>
        <w:t>新思想新战略，引导党员深入领会系列重要讲话的丰富内涵和核心要义，深入领会贯穿其中的马克思主义立场观点方法。</w:t>
      </w:r>
    </w:p>
    <w:p w:rsidR="003A5F1A" w:rsidRPr="003A5F1A" w:rsidRDefault="003A5F1A" w:rsidP="003A5F1A">
      <w:pPr>
        <w:pStyle w:val="a3"/>
        <w:widowControl/>
        <w:shd w:val="clear" w:color="auto" w:fill="FFFFFF"/>
        <w:spacing w:beforeAutospacing="0" w:afterAutospacing="0" w:line="360" w:lineRule="auto"/>
        <w:ind w:firstLine="480"/>
        <w:rPr>
          <w:rFonts w:asciiTheme="minorEastAsia" w:hAnsiTheme="minorEastAsia" w:cs="宋体" w:hint="eastAsia"/>
          <w:shd w:val="clear" w:color="auto" w:fill="FFFFFF"/>
        </w:rPr>
      </w:pPr>
      <w:r w:rsidRPr="003A5F1A">
        <w:rPr>
          <w:rFonts w:asciiTheme="minorEastAsia" w:hAnsiTheme="minorEastAsia" w:cs="宋体" w:hint="eastAsia"/>
          <w:shd w:val="clear" w:color="auto" w:fill="FFFFFF"/>
        </w:rPr>
        <w:t>学</w:t>
      </w:r>
      <w:proofErr w:type="gramStart"/>
      <w:r w:rsidRPr="003A5F1A">
        <w:rPr>
          <w:rFonts w:asciiTheme="minorEastAsia" w:hAnsiTheme="minorEastAsia" w:cs="宋体" w:hint="eastAsia"/>
          <w:shd w:val="clear" w:color="auto" w:fill="FFFFFF"/>
        </w:rPr>
        <w:t>习习近</w:t>
      </w:r>
      <w:proofErr w:type="gramEnd"/>
      <w:r w:rsidRPr="003A5F1A">
        <w:rPr>
          <w:rFonts w:asciiTheme="minorEastAsia" w:hAnsiTheme="minorEastAsia" w:cs="宋体" w:hint="eastAsia"/>
          <w:shd w:val="clear" w:color="auto" w:fill="FFFFFF"/>
        </w:rPr>
        <w:t>平总书记系列重要讲话要同学习马克思列宁主义、毛泽东思想、邓小平理论、“三个代表”重要思想、科学发展观结合起来，深刻理解党的科学理论既一脉相承又与时俱进</w:t>
      </w:r>
      <w:r w:rsidRPr="003A5F1A">
        <w:rPr>
          <w:rFonts w:asciiTheme="minorEastAsia" w:hAnsiTheme="minorEastAsia" w:cs="宋体" w:hint="eastAsia"/>
          <w:shd w:val="clear" w:color="auto" w:fill="FFFFFF"/>
        </w:rPr>
        <w:t>的内在联系，坚定中国特色社会主义道路自信、理论自信、制度自信。</w:t>
      </w:r>
    </w:p>
    <w:p w:rsidR="003A5F1A" w:rsidRPr="003A5F1A" w:rsidRDefault="003A5F1A" w:rsidP="003A5F1A">
      <w:pPr>
        <w:pStyle w:val="a3"/>
        <w:widowControl/>
        <w:shd w:val="clear" w:color="auto" w:fill="FFFFFF"/>
        <w:spacing w:beforeAutospacing="0" w:afterAutospacing="0" w:line="360" w:lineRule="auto"/>
        <w:ind w:firstLine="480"/>
        <w:rPr>
          <w:rFonts w:asciiTheme="minorEastAsia" w:hAnsiTheme="minorEastAsia" w:cs="Helvetica Neue"/>
          <w:b/>
        </w:rPr>
      </w:pPr>
      <w:r w:rsidRPr="003A5F1A">
        <w:rPr>
          <w:rFonts w:asciiTheme="minorEastAsia" w:hAnsiTheme="minorEastAsia" w:cs="Helvetica Neue"/>
          <w:b/>
        </w:rPr>
        <w:t>(</w:t>
      </w:r>
      <w:r w:rsidRPr="003A5F1A">
        <w:rPr>
          <w:rFonts w:asciiTheme="minorEastAsia" w:hAnsiTheme="minorEastAsia" w:cs="Helvetica Neue"/>
          <w:b/>
        </w:rPr>
        <w:t>来源</w:t>
      </w:r>
      <w:r w:rsidRPr="003A5F1A">
        <w:rPr>
          <w:rFonts w:asciiTheme="minorEastAsia" w:hAnsiTheme="minorEastAsia" w:cs="宋体"/>
          <w:b/>
          <w:shd w:val="clear" w:color="auto" w:fill="FFFFFF"/>
        </w:rPr>
        <w:t>：共产党员网</w:t>
      </w:r>
      <w:r w:rsidRPr="003A5F1A">
        <w:rPr>
          <w:rFonts w:asciiTheme="minorEastAsia" w:hAnsiTheme="minorEastAsia" w:cs="宋体" w:hint="eastAsia"/>
          <w:b/>
          <w:shd w:val="clear" w:color="auto" w:fill="FFFFFF"/>
        </w:rPr>
        <w:t>,</w:t>
      </w:r>
      <w:r w:rsidRPr="003A5F1A">
        <w:rPr>
          <w:rFonts w:asciiTheme="minorEastAsia" w:hAnsiTheme="minorEastAsia" w:cs="宋体"/>
          <w:b/>
          <w:shd w:val="clear" w:color="auto" w:fill="FFFFFF"/>
        </w:rPr>
        <w:t>2016-04-12)</w:t>
      </w:r>
      <w:hyperlink r:id="rId7" w:history="1">
        <w:r w:rsidRPr="003A5F1A">
          <w:rPr>
            <w:rStyle w:val="a6"/>
            <w:rFonts w:asciiTheme="minorEastAsia" w:hAnsiTheme="minorEastAsia" w:cs="Helvetica Neue"/>
            <w:b/>
            <w:vanish/>
            <w:color w:val="auto"/>
            <w:u w:val="none"/>
          </w:rPr>
          <w:t>CAAC党建之窗</w:t>
        </w:r>
      </w:hyperlink>
    </w:p>
    <w:p w:rsidR="00290FDE" w:rsidRPr="003A5F1A" w:rsidRDefault="00290FDE" w:rsidP="003A5F1A">
      <w:pPr>
        <w:pStyle w:val="a3"/>
        <w:widowControl/>
        <w:spacing w:beforeAutospacing="0" w:afterAutospacing="0" w:line="360" w:lineRule="auto"/>
        <w:rPr>
          <w:rFonts w:asciiTheme="minorEastAsia" w:hAnsiTheme="minorEastAsia"/>
        </w:rPr>
      </w:pPr>
    </w:p>
    <w:p w:rsidR="00290FDE" w:rsidRPr="003A5F1A" w:rsidRDefault="00290FDE" w:rsidP="003A5F1A">
      <w:pPr>
        <w:spacing w:line="360" w:lineRule="auto"/>
        <w:rPr>
          <w:rFonts w:asciiTheme="minorEastAsia" w:hAnsiTheme="minorEastAsia"/>
          <w:sz w:val="24"/>
        </w:rPr>
      </w:pPr>
    </w:p>
    <w:sectPr w:rsidR="00290FDE" w:rsidRPr="003A5F1A" w:rsidSect="00290F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F1A" w:rsidRDefault="003A5F1A" w:rsidP="003A5F1A">
      <w:r>
        <w:separator/>
      </w:r>
    </w:p>
  </w:endnote>
  <w:endnote w:type="continuationSeparator" w:id="1">
    <w:p w:rsidR="003A5F1A" w:rsidRDefault="003A5F1A" w:rsidP="003A5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F1A" w:rsidRDefault="003A5F1A" w:rsidP="003A5F1A">
      <w:r>
        <w:separator/>
      </w:r>
    </w:p>
  </w:footnote>
  <w:footnote w:type="continuationSeparator" w:id="1">
    <w:p w:rsidR="003A5F1A" w:rsidRDefault="003A5F1A" w:rsidP="003A5F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1284EEF"/>
    <w:rsid w:val="00290FDE"/>
    <w:rsid w:val="003A5F1A"/>
    <w:rsid w:val="51284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0FDE"/>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290FD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90FDE"/>
    <w:pPr>
      <w:spacing w:beforeAutospacing="1" w:afterAutospacing="1"/>
      <w:jc w:val="left"/>
    </w:pPr>
    <w:rPr>
      <w:rFonts w:cs="Times New Roman"/>
      <w:kern w:val="0"/>
      <w:sz w:val="24"/>
    </w:rPr>
  </w:style>
  <w:style w:type="character" w:styleId="a4">
    <w:name w:val="Strong"/>
    <w:basedOn w:val="a0"/>
    <w:qFormat/>
    <w:rsid w:val="00290FDE"/>
    <w:rPr>
      <w:b/>
    </w:rPr>
  </w:style>
  <w:style w:type="character" w:styleId="a5">
    <w:name w:val="Emphasis"/>
    <w:basedOn w:val="a0"/>
    <w:qFormat/>
    <w:rsid w:val="00290FDE"/>
    <w:rPr>
      <w:i/>
    </w:rPr>
  </w:style>
  <w:style w:type="character" w:styleId="a6">
    <w:name w:val="Hyperlink"/>
    <w:basedOn w:val="a0"/>
    <w:rsid w:val="00290FDE"/>
    <w:rPr>
      <w:color w:val="0000FF"/>
      <w:u w:val="single"/>
    </w:rPr>
  </w:style>
  <w:style w:type="paragraph" w:styleId="a7">
    <w:name w:val="header"/>
    <w:basedOn w:val="a"/>
    <w:link w:val="Char"/>
    <w:rsid w:val="003A5F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A5F1A"/>
    <w:rPr>
      <w:rFonts w:asciiTheme="minorHAnsi" w:eastAsiaTheme="minorEastAsia" w:hAnsiTheme="minorHAnsi" w:cstheme="minorBidi"/>
      <w:kern w:val="2"/>
      <w:sz w:val="18"/>
      <w:szCs w:val="18"/>
    </w:rPr>
  </w:style>
  <w:style w:type="paragraph" w:styleId="a8">
    <w:name w:val="footer"/>
    <w:basedOn w:val="a"/>
    <w:link w:val="Char0"/>
    <w:rsid w:val="003A5F1A"/>
    <w:pPr>
      <w:tabs>
        <w:tab w:val="center" w:pos="4153"/>
        <w:tab w:val="right" w:pos="8306"/>
      </w:tabs>
      <w:snapToGrid w:val="0"/>
      <w:jc w:val="left"/>
    </w:pPr>
    <w:rPr>
      <w:sz w:val="18"/>
      <w:szCs w:val="18"/>
    </w:rPr>
  </w:style>
  <w:style w:type="character" w:customStyle="1" w:styleId="Char0">
    <w:name w:val="页脚 Char"/>
    <w:basedOn w:val="a0"/>
    <w:link w:val="a8"/>
    <w:rsid w:val="003A5F1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weixin.qq.com/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580</Words>
  <Characters>94</Characters>
  <Application>Microsoft Office Word</Application>
  <DocSecurity>0</DocSecurity>
  <Lines>1</Lines>
  <Paragraphs>1</Paragraphs>
  <ScaleCrop>false</ScaleCrop>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为什么“两学一做”学习教育强调，要认真学习习近平总书记系列重要讲话精神？</dc:title>
  <dc:creator>Administrator</dc:creator>
  <cp:lastModifiedBy>user</cp:lastModifiedBy>
  <cp:revision>2</cp:revision>
  <dcterms:created xsi:type="dcterms:W3CDTF">2016-04-17T23:56:00Z</dcterms:created>
  <dcterms:modified xsi:type="dcterms:W3CDTF">2016-05-12T07:31:00Z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