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B7" w:rsidRPr="00907CB7" w:rsidRDefault="00907CB7" w:rsidP="00907CB7">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907CB7">
        <w:rPr>
          <w:rFonts w:ascii="微软雅黑" w:eastAsia="微软雅黑" w:hAnsi="微软雅黑" w:cs="宋体" w:hint="eastAsia"/>
          <w:b/>
          <w:bCs/>
          <w:color w:val="4B4B4B"/>
          <w:kern w:val="36"/>
          <w:sz w:val="30"/>
          <w:szCs w:val="30"/>
        </w:rPr>
        <w:t>教育部关于高校教师师德失范行为</w:t>
      </w:r>
      <w:r w:rsidRPr="00907CB7">
        <w:rPr>
          <w:rFonts w:ascii="微软雅黑" w:eastAsia="微软雅黑" w:hAnsi="微软雅黑" w:cs="宋体" w:hint="eastAsia"/>
          <w:b/>
          <w:bCs/>
          <w:color w:val="4B4B4B"/>
          <w:kern w:val="36"/>
          <w:sz w:val="30"/>
          <w:szCs w:val="30"/>
        </w:rPr>
        <w:br/>
        <w:t>处理的指导意见</w:t>
      </w:r>
    </w:p>
    <w:p w:rsidR="00907CB7" w:rsidRPr="00907CB7" w:rsidRDefault="00907CB7" w:rsidP="007E3F4D">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教师〔2018〕17号</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二、高校教师要自觉加强师德修养，严格遵守师德规范，严以律己，为人师表，把教书育人和自我修养结合起来，坚持以德立身、以德立学、以德施教、以德育德。发生师德失范行为，本人要承担相应责任。</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三、对高校教师师德失范行为实行“一票否决”。高校教师出现违反师德行为的，根据情节轻重，给予相应处理或处分。情节较轻的，给予批评教育、诫勉</w:t>
      </w:r>
      <w:r w:rsidRPr="00907CB7">
        <w:rPr>
          <w:rFonts w:ascii="微软雅黑" w:eastAsia="微软雅黑" w:hAnsi="微软雅黑" w:cs="宋体" w:hint="eastAsia"/>
          <w:color w:val="4B4B4B"/>
          <w:kern w:val="0"/>
          <w:sz w:val="24"/>
          <w:szCs w:val="24"/>
        </w:rPr>
        <w:lastRenderedPageBreak/>
        <w:t>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四、对师德失范行为的处理，应坚持公平公正、教育与惩处相结合的原则，做到事实清楚、证据确凿、定性准确、处理适当、程序合法、手续完备。</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六、高校师德师风建设要坚持权责对等、分级负责、层层落实、失责必问、问责必严的原则。对于相关单位和责任人不履行或不正确履行职责，有下列情形之一的，根据职责权限和责任划分进行问责：</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lastRenderedPageBreak/>
        <w:t xml:space="preserve">　　（一）师德师风制度建设、日常教育监督、舆论宣传、预防工作不到位；</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（二）师德失范问题排查发现不及时；</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（三）对已发现的师德失范行为处置不力、方式不当；</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（四）已作出的师德失范行为处理决定落实不到位，师德失范行为整改不彻底；</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（五）多次出现师德失范问题或因师德失范行为引起不良社会影响；</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（六）其他应当问责的失职失责情形。</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七、教师出现师德失范问题，所在院（系）行政主要负责人和党组织主要负责人需向学校分别做出检讨，由学校依据有关规定视情节轻重采取约谈、诫勉谈话、通报批评、纪律处分和组织处理等方式进行问责。</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八、教师出现师德失范问题，学校需向上级主管部门做出说明，并引以为戒，进行自查自纠与落实整改。如有学校反复出现师德失范问题，分管校领导应向学校做出检讨，学校应在上级主管部门督导下进行整改。</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九、各地各校应当依据本意见制定高校教师师德失范行为负面清单及处理办法，并报上级主管部门备案。</w:t>
      </w:r>
    </w:p>
    <w:p w:rsidR="00907CB7" w:rsidRPr="00907CB7" w:rsidRDefault="00907CB7" w:rsidP="00907CB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 xml:space="preserve">　　十、民办高校的劳动人事管理执行《中华人民共和国劳动合同法》规定，对教师师德失范行为的处理，遵照本指导意见执行。　</w:t>
      </w:r>
    </w:p>
    <w:p w:rsidR="00907CB7" w:rsidRPr="00907CB7" w:rsidRDefault="00907CB7" w:rsidP="00907CB7">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t>教育部</w:t>
      </w:r>
    </w:p>
    <w:p w:rsidR="00907CB7" w:rsidRPr="00907CB7" w:rsidRDefault="00907CB7" w:rsidP="00907CB7">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907CB7">
        <w:rPr>
          <w:rFonts w:ascii="微软雅黑" w:eastAsia="微软雅黑" w:hAnsi="微软雅黑" w:cs="宋体" w:hint="eastAsia"/>
          <w:color w:val="4B4B4B"/>
          <w:kern w:val="0"/>
          <w:sz w:val="24"/>
          <w:szCs w:val="24"/>
        </w:rPr>
        <w:lastRenderedPageBreak/>
        <w:t>2018年11月8日</w:t>
      </w:r>
    </w:p>
    <w:p w:rsidR="005F7C03" w:rsidRDefault="005F7C03"/>
    <w:sectPr w:rsidR="005F7C03" w:rsidSect="005F7C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CB7" w:rsidRDefault="00907CB7" w:rsidP="00907CB7">
      <w:r>
        <w:separator/>
      </w:r>
    </w:p>
  </w:endnote>
  <w:endnote w:type="continuationSeparator" w:id="1">
    <w:p w:rsidR="00907CB7" w:rsidRDefault="00907CB7" w:rsidP="00907C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CB7" w:rsidRDefault="00907CB7" w:rsidP="00907CB7">
      <w:r>
        <w:separator/>
      </w:r>
    </w:p>
  </w:footnote>
  <w:footnote w:type="continuationSeparator" w:id="1">
    <w:p w:rsidR="00907CB7" w:rsidRDefault="00907CB7" w:rsidP="00907C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7CB7"/>
    <w:rsid w:val="005F7C03"/>
    <w:rsid w:val="007E3F4D"/>
    <w:rsid w:val="00907C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7C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7CB7"/>
    <w:rPr>
      <w:sz w:val="18"/>
      <w:szCs w:val="18"/>
    </w:rPr>
  </w:style>
  <w:style w:type="paragraph" w:styleId="a4">
    <w:name w:val="footer"/>
    <w:basedOn w:val="a"/>
    <w:link w:val="Char0"/>
    <w:uiPriority w:val="99"/>
    <w:semiHidden/>
    <w:unhideWhenUsed/>
    <w:rsid w:val="00907C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7CB7"/>
    <w:rPr>
      <w:sz w:val="18"/>
      <w:szCs w:val="18"/>
    </w:rPr>
  </w:style>
</w:styles>
</file>

<file path=word/webSettings.xml><?xml version="1.0" encoding="utf-8"?>
<w:webSettings xmlns:r="http://schemas.openxmlformats.org/officeDocument/2006/relationships" xmlns:w="http://schemas.openxmlformats.org/wordprocessingml/2006/main">
  <w:divs>
    <w:div w:id="970751351">
      <w:bodyDiv w:val="1"/>
      <w:marLeft w:val="0"/>
      <w:marRight w:val="0"/>
      <w:marTop w:val="0"/>
      <w:marBottom w:val="0"/>
      <w:divBdr>
        <w:top w:val="none" w:sz="0" w:space="0" w:color="auto"/>
        <w:left w:val="none" w:sz="0" w:space="0" w:color="auto"/>
        <w:bottom w:val="none" w:sz="0" w:space="0" w:color="auto"/>
        <w:right w:val="none" w:sz="0" w:space="0" w:color="auto"/>
      </w:divBdr>
      <w:divsChild>
        <w:div w:id="2129926197">
          <w:marLeft w:val="0"/>
          <w:marRight w:val="0"/>
          <w:marTop w:val="0"/>
          <w:marBottom w:val="0"/>
          <w:divBdr>
            <w:top w:val="none" w:sz="0" w:space="0" w:color="auto"/>
            <w:left w:val="none" w:sz="0" w:space="0" w:color="auto"/>
            <w:bottom w:val="none" w:sz="0" w:space="0" w:color="auto"/>
            <w:right w:val="none" w:sz="0" w:space="0" w:color="auto"/>
          </w:divBdr>
          <w:divsChild>
            <w:div w:id="2103723623">
              <w:marLeft w:val="0"/>
              <w:marRight w:val="0"/>
              <w:marTop w:val="0"/>
              <w:marBottom w:val="0"/>
              <w:divBdr>
                <w:top w:val="none" w:sz="0" w:space="0" w:color="auto"/>
                <w:left w:val="none" w:sz="0" w:space="0" w:color="auto"/>
                <w:bottom w:val="none" w:sz="0" w:space="0" w:color="auto"/>
                <w:right w:val="none" w:sz="0" w:space="0" w:color="auto"/>
              </w:divBdr>
              <w:divsChild>
                <w:div w:id="384379997">
                  <w:marLeft w:val="0"/>
                  <w:marRight w:val="0"/>
                  <w:marTop w:val="0"/>
                  <w:marBottom w:val="0"/>
                  <w:divBdr>
                    <w:top w:val="single" w:sz="6" w:space="31" w:color="BCBCBC"/>
                    <w:left w:val="single" w:sz="6" w:space="31" w:color="BCBCBC"/>
                    <w:bottom w:val="single" w:sz="6" w:space="15" w:color="BCBCBC"/>
                    <w:right w:val="single" w:sz="6" w:space="31" w:color="BCBCBC"/>
                  </w:divBdr>
                  <w:divsChild>
                    <w:div w:id="2070490633">
                      <w:marLeft w:val="0"/>
                      <w:marRight w:val="0"/>
                      <w:marTop w:val="0"/>
                      <w:marBottom w:val="0"/>
                      <w:divBdr>
                        <w:top w:val="none" w:sz="0" w:space="0" w:color="auto"/>
                        <w:left w:val="none" w:sz="0" w:space="0" w:color="auto"/>
                        <w:bottom w:val="none" w:sz="0" w:space="0" w:color="auto"/>
                        <w:right w:val="none" w:sz="0" w:space="0" w:color="auto"/>
                      </w:divBdr>
                      <w:divsChild>
                        <w:div w:id="14519733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2019-02-27T09:18:00Z</dcterms:created>
  <dcterms:modified xsi:type="dcterms:W3CDTF">2019-03-01T01:01:00Z</dcterms:modified>
</cp:coreProperties>
</file>