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上海民航职业技术学院教职工学习、活动</w:t>
      </w:r>
      <w:r>
        <w:rPr>
          <w:rFonts w:hint="eastAsia" w:ascii="方正小标宋简体" w:hAnsi="方正小标宋简体" w:eastAsia="方正小标宋简体" w:cs="方正小标宋简体"/>
          <w:sz w:val="44"/>
          <w:szCs w:val="44"/>
          <w:lang w:eastAsia="zh-CN"/>
        </w:rPr>
        <w:t>安排表</w:t>
      </w:r>
    </w:p>
    <w:p>
      <w:pPr>
        <w:spacing w:line="460" w:lineRule="exact"/>
        <w:jc w:val="center"/>
        <w:rPr>
          <w:rFonts w:ascii="宋体" w:hAnsi="宋体"/>
          <w:b/>
          <w:sz w:val="28"/>
          <w:szCs w:val="36"/>
        </w:rPr>
      </w:pPr>
      <w:r>
        <w:rPr>
          <w:rFonts w:hint="eastAsia" w:ascii="宋体" w:hAnsi="宋体"/>
          <w:b/>
          <w:sz w:val="28"/>
          <w:szCs w:val="36"/>
        </w:rPr>
        <w:t>（</w:t>
      </w:r>
      <w:r>
        <w:rPr>
          <w:rFonts w:ascii="宋体" w:hAnsi="宋体"/>
          <w:b/>
          <w:sz w:val="28"/>
          <w:szCs w:val="36"/>
        </w:rPr>
        <w:t>20</w:t>
      </w:r>
      <w:r>
        <w:rPr>
          <w:rFonts w:hint="eastAsia" w:ascii="宋体" w:hAnsi="宋体"/>
          <w:b/>
          <w:sz w:val="28"/>
          <w:szCs w:val="36"/>
        </w:rPr>
        <w:t>1</w:t>
      </w:r>
      <w:r>
        <w:rPr>
          <w:rFonts w:hint="eastAsia" w:ascii="宋体" w:hAnsi="宋体"/>
          <w:b/>
          <w:sz w:val="28"/>
          <w:szCs w:val="36"/>
          <w:lang w:val="en-US" w:eastAsia="zh-CN"/>
        </w:rPr>
        <w:t>6</w:t>
      </w:r>
      <w:r>
        <w:rPr>
          <w:rFonts w:hint="eastAsia" w:ascii="宋体" w:hAnsi="宋体"/>
          <w:b/>
          <w:sz w:val="28"/>
          <w:szCs w:val="36"/>
        </w:rPr>
        <w:t>～</w:t>
      </w:r>
      <w:r>
        <w:rPr>
          <w:rFonts w:ascii="宋体" w:hAnsi="宋体"/>
          <w:b/>
          <w:sz w:val="28"/>
          <w:szCs w:val="36"/>
        </w:rPr>
        <w:t>20</w:t>
      </w:r>
      <w:r>
        <w:rPr>
          <w:rFonts w:hint="eastAsia" w:ascii="宋体" w:hAnsi="宋体"/>
          <w:b/>
          <w:sz w:val="28"/>
          <w:szCs w:val="36"/>
        </w:rPr>
        <w:t>1</w:t>
      </w:r>
      <w:r>
        <w:rPr>
          <w:rFonts w:hint="eastAsia" w:ascii="宋体" w:hAnsi="宋体"/>
          <w:b/>
          <w:sz w:val="28"/>
          <w:szCs w:val="36"/>
          <w:lang w:val="en-US" w:eastAsia="zh-CN"/>
        </w:rPr>
        <w:t>7</w:t>
      </w:r>
      <w:r>
        <w:rPr>
          <w:rFonts w:ascii="宋体" w:hAnsi="宋体"/>
          <w:b/>
          <w:sz w:val="28"/>
          <w:szCs w:val="36"/>
        </w:rPr>
        <w:t>学年第</w:t>
      </w:r>
      <w:r>
        <w:rPr>
          <w:rFonts w:hint="eastAsia" w:ascii="宋体" w:hAnsi="宋体"/>
          <w:b/>
          <w:sz w:val="28"/>
          <w:szCs w:val="36"/>
        </w:rPr>
        <w:t>二</w:t>
      </w:r>
      <w:r>
        <w:rPr>
          <w:rFonts w:ascii="宋体" w:hAnsi="宋体"/>
          <w:b/>
          <w:sz w:val="28"/>
          <w:szCs w:val="36"/>
        </w:rPr>
        <w:t>学期</w:t>
      </w:r>
      <w:r>
        <w:rPr>
          <w:rFonts w:hint="eastAsia" w:ascii="宋体" w:hAnsi="宋体"/>
          <w:b/>
          <w:sz w:val="28"/>
          <w:szCs w:val="36"/>
        </w:rPr>
        <w:t>）</w:t>
      </w:r>
    </w:p>
    <w:tbl>
      <w:tblPr>
        <w:tblStyle w:val="20"/>
        <w:tblW w:w="110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9"/>
        <w:gridCol w:w="7072"/>
        <w:gridCol w:w="1365"/>
        <w:gridCol w:w="13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118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宋体" w:eastAsia="仿宋_GB2312"/>
                <w:b/>
                <w:bCs/>
                <w:sz w:val="28"/>
                <w:szCs w:val="28"/>
              </w:rPr>
            </w:pPr>
            <w:r>
              <w:rPr>
                <w:rFonts w:hint="eastAsia" w:ascii="仿宋_GB2312" w:eastAsia="仿宋_GB2312"/>
                <w:b/>
                <w:bCs/>
                <w:sz w:val="28"/>
                <w:szCs w:val="28"/>
              </w:rPr>
              <w:t>时</w:t>
            </w:r>
            <w:r>
              <w:rPr>
                <w:rFonts w:ascii="仿宋_GB2312" w:eastAsia="仿宋_GB2312"/>
                <w:b/>
                <w:bCs/>
                <w:sz w:val="28"/>
                <w:szCs w:val="28"/>
              </w:rPr>
              <w:t xml:space="preserve"> 间</w:t>
            </w:r>
          </w:p>
        </w:tc>
        <w:tc>
          <w:tcPr>
            <w:tcW w:w="70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宋体" w:eastAsia="仿宋_GB2312"/>
                <w:b/>
                <w:bCs/>
                <w:sz w:val="28"/>
                <w:szCs w:val="28"/>
              </w:rPr>
            </w:pPr>
            <w:r>
              <w:rPr>
                <w:rFonts w:hint="eastAsia" w:ascii="仿宋_GB2312" w:eastAsia="仿宋_GB2312"/>
                <w:b/>
                <w:bCs/>
                <w:sz w:val="28"/>
                <w:szCs w:val="28"/>
              </w:rPr>
              <w:t>学习教育内容</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宋体" w:eastAsia="仿宋_GB2312"/>
                <w:b/>
                <w:bCs/>
                <w:sz w:val="28"/>
                <w:szCs w:val="28"/>
              </w:rPr>
            </w:pPr>
            <w:r>
              <w:rPr>
                <w:rFonts w:hint="eastAsia" w:ascii="仿宋_GB2312" w:eastAsia="仿宋_GB2312"/>
                <w:b/>
                <w:bCs/>
                <w:sz w:val="28"/>
                <w:szCs w:val="28"/>
              </w:rPr>
              <w:t>组织形式</w:t>
            </w:r>
          </w:p>
        </w:tc>
        <w:tc>
          <w:tcPr>
            <w:tcW w:w="138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eastAsia="仿宋_GB2312"/>
                <w:b/>
                <w:bCs/>
                <w:sz w:val="28"/>
                <w:szCs w:val="28"/>
              </w:rPr>
            </w:pPr>
            <w:r>
              <w:rPr>
                <w:rFonts w:hint="eastAsia" w:ascii="仿宋_GB2312" w:eastAsia="仿宋_GB2312"/>
                <w:b/>
                <w:bCs/>
                <w:sz w:val="28"/>
                <w:szCs w:val="28"/>
              </w:rPr>
              <w:t>责任部门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95" w:hRule="atLeast"/>
          <w:jc w:val="center"/>
        </w:trPr>
        <w:tc>
          <w:tcPr>
            <w:tcW w:w="11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3月3日</w:t>
            </w:r>
          </w:p>
        </w:tc>
        <w:tc>
          <w:tcPr>
            <w:tcW w:w="707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eastAsia="仿宋_GB2312"/>
                <w:sz w:val="24"/>
              </w:rPr>
            </w:pPr>
            <w:r>
              <w:rPr>
                <w:rFonts w:hint="eastAsia" w:ascii="仿宋_GB2312" w:eastAsia="仿宋_GB2312"/>
                <w:sz w:val="24"/>
              </w:rPr>
              <w:t>1、上海民航职业技术学院党建暨党风廉政建设工作会议</w:t>
            </w:r>
            <w:r>
              <w:rPr>
                <w:rFonts w:hint="eastAsia" w:ascii="仿宋_GB2312" w:eastAsia="仿宋_GB2312"/>
                <w:sz w:val="24"/>
                <w:lang w:eastAsia="zh-CN"/>
              </w:rPr>
              <w:t>召开后，</w:t>
            </w:r>
            <w:r>
              <w:rPr>
                <w:rFonts w:hint="eastAsia" w:ascii="仿宋_GB2312" w:eastAsia="仿宋_GB2312"/>
                <w:sz w:val="24"/>
              </w:rPr>
              <w:t>各部门</w:t>
            </w:r>
            <w:r>
              <w:rPr>
                <w:rFonts w:hint="eastAsia" w:ascii="仿宋_GB2312" w:eastAsia="仿宋_GB2312"/>
                <w:sz w:val="24"/>
                <w:lang w:eastAsia="zh-CN"/>
              </w:rPr>
              <w:t>、党支部</w:t>
            </w:r>
            <w:r>
              <w:rPr>
                <w:rFonts w:hint="eastAsia" w:ascii="仿宋_GB2312" w:eastAsia="仿宋_GB2312"/>
                <w:sz w:val="24"/>
              </w:rPr>
              <w:t>要及时召开</w:t>
            </w:r>
            <w:r>
              <w:rPr>
                <w:rFonts w:hint="eastAsia" w:ascii="仿宋_GB2312" w:eastAsia="仿宋_GB2312"/>
                <w:sz w:val="24"/>
                <w:lang w:eastAsia="zh-CN"/>
              </w:rPr>
              <w:t>专题学习</w:t>
            </w:r>
            <w:r>
              <w:rPr>
                <w:rFonts w:hint="eastAsia" w:ascii="仿宋_GB2312" w:eastAsia="仿宋_GB2312"/>
                <w:sz w:val="24"/>
              </w:rPr>
              <w:t>，</w:t>
            </w:r>
            <w:r>
              <w:rPr>
                <w:rFonts w:hint="eastAsia" w:ascii="仿宋_GB2312" w:eastAsia="仿宋_GB2312"/>
                <w:sz w:val="24"/>
                <w:lang w:eastAsia="zh-CN"/>
              </w:rPr>
              <w:t>贯彻落实</w:t>
            </w:r>
            <w:r>
              <w:rPr>
                <w:rFonts w:hint="eastAsia" w:ascii="仿宋_GB2312" w:eastAsia="仿宋_GB2312"/>
                <w:sz w:val="24"/>
              </w:rPr>
              <w:t>会议精神，开展研讨</w:t>
            </w:r>
            <w:r>
              <w:rPr>
                <w:rFonts w:hint="eastAsia" w:ascii="仿宋_GB2312" w:eastAsia="仿宋_GB2312"/>
                <w:sz w:val="24"/>
                <w:szCs w:val="28"/>
              </w:rPr>
              <w:t>活动</w:t>
            </w:r>
            <w:r>
              <w:rPr>
                <w:rFonts w:hint="eastAsia" w:ascii="仿宋_GB2312" w:eastAsia="仿宋_GB2312"/>
                <w:sz w:val="24"/>
                <w:szCs w:val="28"/>
                <w:lang w:eastAsia="zh-CN"/>
              </w:rPr>
              <w:t>，研究制定落实</w:t>
            </w:r>
            <w:r>
              <w:rPr>
                <w:rFonts w:hint="eastAsia" w:ascii="仿宋_GB2312" w:eastAsia="仿宋_GB2312"/>
                <w:sz w:val="24"/>
                <w:szCs w:val="28"/>
                <w:lang w:val="en-US" w:eastAsia="zh-CN"/>
              </w:rPr>
              <w:t>2017年本部门、本支部党风廉政建设责任制的具体方案和措施</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eastAsia="仿宋_GB2312"/>
                <w:b/>
                <w:bCs/>
                <w:sz w:val="28"/>
                <w:szCs w:val="28"/>
              </w:rPr>
            </w:pPr>
            <w:r>
              <w:rPr>
                <w:rFonts w:hint="eastAsia" w:ascii="仿宋_GB2312" w:eastAsia="仿宋_GB2312"/>
                <w:sz w:val="24"/>
              </w:rPr>
              <w:t>学习讨论</w:t>
            </w:r>
          </w:p>
        </w:tc>
        <w:tc>
          <w:tcPr>
            <w:tcW w:w="138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sz w:val="24"/>
              </w:rPr>
            </w:pPr>
            <w:r>
              <w:rPr>
                <w:rFonts w:hint="eastAsia" w:ascii="仿宋_GB2312" w:eastAsia="仿宋_GB2312"/>
                <w:sz w:val="24"/>
              </w:rPr>
              <w:t>党支部</w:t>
            </w:r>
          </w:p>
          <w:p>
            <w:pPr>
              <w:spacing w:line="420" w:lineRule="exact"/>
              <w:jc w:val="center"/>
              <w:rPr>
                <w:rFonts w:hint="eastAsia" w:ascii="仿宋_GB2312" w:eastAsia="仿宋_GB2312"/>
                <w:sz w:val="24"/>
                <w:lang w:eastAsia="zh-CN"/>
              </w:rPr>
            </w:pPr>
            <w:r>
              <w:rPr>
                <w:rFonts w:hint="eastAsia" w:ascii="仿宋_GB2312" w:eastAsia="仿宋_GB2312"/>
                <w:sz w:val="24"/>
                <w:lang w:eastAsia="zh-CN"/>
              </w:rPr>
              <w:t>各部门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4" w:hRule="atLeast"/>
          <w:jc w:val="center"/>
        </w:trPr>
        <w:tc>
          <w:tcPr>
            <w:tcW w:w="11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3月17日</w:t>
            </w:r>
          </w:p>
        </w:tc>
        <w:tc>
          <w:tcPr>
            <w:tcW w:w="7072"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rPr>
                <w:rFonts w:ascii="仿宋_GB2312" w:eastAsia="仿宋_GB2312"/>
                <w:sz w:val="24"/>
              </w:rPr>
            </w:pPr>
            <w:r>
              <w:rPr>
                <w:rFonts w:hint="eastAsia" w:ascii="仿宋_GB2312" w:eastAsia="仿宋_GB2312"/>
                <w:sz w:val="24"/>
                <w:lang w:eastAsia="zh-CN"/>
              </w:rPr>
              <w:t>传达学习《</w:t>
            </w:r>
            <w:r>
              <w:rPr>
                <w:rFonts w:ascii="仿宋_GB2312" w:eastAsia="仿宋_GB2312"/>
                <w:sz w:val="24"/>
              </w:rPr>
              <w:t>第十二届全国人民代表大会第五次会议</w:t>
            </w:r>
            <w:r>
              <w:rPr>
                <w:rFonts w:hint="eastAsia" w:ascii="仿宋_GB2312" w:eastAsia="仿宋_GB2312"/>
                <w:sz w:val="24"/>
              </w:rPr>
              <w:t>公报</w:t>
            </w:r>
            <w:r>
              <w:rPr>
                <w:rFonts w:hint="eastAsia" w:ascii="仿宋_GB2312" w:eastAsia="仿宋_GB2312"/>
                <w:sz w:val="24"/>
                <w:lang w:eastAsia="zh-CN"/>
              </w:rPr>
              <w:t>》</w:t>
            </w:r>
          </w:p>
          <w:p>
            <w:pPr>
              <w:numPr>
                <w:ilvl w:val="0"/>
                <w:numId w:val="1"/>
              </w:numPr>
              <w:spacing w:line="440" w:lineRule="exact"/>
              <w:rPr>
                <w:rFonts w:ascii="仿宋_GB2312" w:eastAsia="仿宋_GB2312"/>
                <w:sz w:val="24"/>
              </w:rPr>
            </w:pPr>
            <w:r>
              <w:rPr>
                <w:rFonts w:hint="eastAsia" w:ascii="仿宋_GB2312" w:eastAsia="仿宋_GB2312"/>
                <w:sz w:val="24"/>
                <w:lang w:eastAsia="zh-CN"/>
              </w:rPr>
              <w:t>传达学习《</w:t>
            </w:r>
            <w:r>
              <w:rPr>
                <w:rFonts w:hint="eastAsia" w:ascii="仿宋_GB2312" w:eastAsia="仿宋_GB2312"/>
                <w:sz w:val="24"/>
                <w:lang w:val="en-US" w:eastAsia="zh-CN"/>
              </w:rPr>
              <w:t>2017年国务院</w:t>
            </w:r>
            <w:r>
              <w:rPr>
                <w:rFonts w:hint="eastAsia" w:ascii="仿宋_GB2312" w:eastAsia="仿宋_GB2312"/>
                <w:sz w:val="24"/>
              </w:rPr>
              <w:t>政府工作报告</w:t>
            </w:r>
            <w:r>
              <w:rPr>
                <w:rFonts w:hint="eastAsia" w:ascii="仿宋_GB2312" w:eastAsia="仿宋_GB2312"/>
                <w:sz w:val="24"/>
                <w:lang w:eastAsia="zh-CN"/>
              </w:rPr>
              <w:t>》</w:t>
            </w:r>
          </w:p>
          <w:p>
            <w:pPr>
              <w:numPr>
                <w:ilvl w:val="0"/>
                <w:numId w:val="1"/>
              </w:numPr>
              <w:spacing w:line="440" w:lineRule="exact"/>
              <w:rPr>
                <w:rFonts w:ascii="仿宋_GB2312" w:eastAsia="仿宋_GB2312"/>
                <w:sz w:val="24"/>
                <w:szCs w:val="28"/>
              </w:rPr>
            </w:pPr>
            <w:r>
              <w:rPr>
                <w:rFonts w:hint="eastAsia" w:ascii="仿宋_GB2312" w:eastAsia="仿宋_GB2312"/>
                <w:sz w:val="24"/>
              </w:rPr>
              <w:t>党报刊发的关于学习宣传贯彻“两会”精神的评论员文章和专家分析解读文章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学习讨论</w:t>
            </w:r>
          </w:p>
        </w:tc>
        <w:tc>
          <w:tcPr>
            <w:tcW w:w="13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党支部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10" w:hRule="atLeast"/>
          <w:jc w:val="center"/>
        </w:trPr>
        <w:tc>
          <w:tcPr>
            <w:tcW w:w="11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3</w:t>
            </w:r>
            <w:r>
              <w:rPr>
                <w:rFonts w:ascii="仿宋_GB2312" w:eastAsia="仿宋_GB2312"/>
                <w:sz w:val="24"/>
              </w:rPr>
              <w:t>月</w:t>
            </w:r>
            <w:r>
              <w:rPr>
                <w:rFonts w:hint="eastAsia" w:ascii="仿宋_GB2312" w:eastAsia="仿宋_GB2312"/>
                <w:sz w:val="24"/>
              </w:rPr>
              <w:t>31日</w:t>
            </w:r>
          </w:p>
        </w:tc>
        <w:tc>
          <w:tcPr>
            <w:tcW w:w="707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eastAsia="仿宋_GB2312"/>
                <w:sz w:val="24"/>
                <w:szCs w:val="28"/>
              </w:rPr>
            </w:pPr>
            <w:r>
              <w:rPr>
                <w:rFonts w:hint="eastAsia" w:ascii="仿宋_GB2312" w:eastAsia="仿宋_GB2312"/>
                <w:sz w:val="24"/>
                <w:szCs w:val="28"/>
              </w:rPr>
              <w:t>1、</w:t>
            </w:r>
            <w:r>
              <w:rPr>
                <w:rFonts w:hint="eastAsia" w:ascii="仿宋_GB2312" w:eastAsia="仿宋_GB2312"/>
                <w:sz w:val="24"/>
                <w:szCs w:val="28"/>
                <w:lang w:eastAsia="zh-CN"/>
              </w:rPr>
              <w:t>传达学习《</w:t>
            </w:r>
            <w:r>
              <w:rPr>
                <w:rFonts w:hint="eastAsia" w:ascii="仿宋_GB2312" w:eastAsia="仿宋_GB2312"/>
                <w:sz w:val="24"/>
                <w:szCs w:val="28"/>
              </w:rPr>
              <w:t>教育部2017年工作要点</w:t>
            </w:r>
            <w:r>
              <w:rPr>
                <w:rFonts w:hint="eastAsia" w:ascii="仿宋_GB2312" w:eastAsia="仿宋_GB2312"/>
                <w:sz w:val="24"/>
                <w:szCs w:val="28"/>
                <w:lang w:eastAsia="zh-CN"/>
              </w:rPr>
              <w:t>》</w:t>
            </w:r>
          </w:p>
          <w:p>
            <w:pPr>
              <w:spacing w:line="440" w:lineRule="exact"/>
              <w:rPr>
                <w:rFonts w:ascii="仿宋_GB2312" w:eastAsia="仿宋_GB2312"/>
                <w:sz w:val="24"/>
                <w:szCs w:val="28"/>
              </w:rPr>
            </w:pPr>
            <w:r>
              <w:rPr>
                <w:rFonts w:hint="eastAsia" w:ascii="仿宋_GB2312" w:eastAsia="仿宋_GB2312"/>
                <w:sz w:val="24"/>
                <w:szCs w:val="28"/>
              </w:rPr>
              <w:t>2、</w:t>
            </w:r>
            <w:r>
              <w:rPr>
                <w:rFonts w:hint="eastAsia" w:ascii="仿宋_GB2312" w:eastAsia="仿宋_GB2312"/>
                <w:sz w:val="24"/>
                <w:szCs w:val="28"/>
                <w:lang w:eastAsia="zh-CN"/>
              </w:rPr>
              <w:t>传达学习</w:t>
            </w:r>
            <w:r>
              <w:rPr>
                <w:rFonts w:ascii="仿宋_GB2312" w:eastAsia="仿宋_GB2312"/>
                <w:sz w:val="24"/>
                <w:szCs w:val="28"/>
              </w:rPr>
              <w:t>教育部部长陈宝生</w:t>
            </w:r>
            <w:r>
              <w:rPr>
                <w:rFonts w:hint="eastAsia" w:ascii="仿宋_GB2312" w:eastAsia="仿宋_GB2312"/>
                <w:sz w:val="24"/>
                <w:szCs w:val="28"/>
              </w:rPr>
              <w:t>在2017年全国教育工作会议上的讲话</w:t>
            </w:r>
          </w:p>
          <w:p>
            <w:pPr>
              <w:spacing w:line="440" w:lineRule="exact"/>
              <w:rPr>
                <w:rFonts w:ascii="仿宋_GB2312" w:eastAsia="仿宋_GB2312"/>
                <w:sz w:val="24"/>
                <w:szCs w:val="28"/>
              </w:rPr>
            </w:pPr>
            <w:r>
              <w:rPr>
                <w:rFonts w:hint="eastAsia" w:ascii="仿宋_GB2312" w:eastAsia="仿宋_GB2312"/>
                <w:sz w:val="24"/>
                <w:szCs w:val="28"/>
              </w:rPr>
              <w:t>3、</w:t>
            </w:r>
            <w:r>
              <w:rPr>
                <w:rFonts w:hint="eastAsia" w:ascii="仿宋_GB2312" w:eastAsia="仿宋_GB2312"/>
                <w:sz w:val="24"/>
                <w:szCs w:val="28"/>
                <w:lang w:eastAsia="zh-CN"/>
              </w:rPr>
              <w:t>传达学习中共中央政治局委员、国务院副总理</w:t>
            </w:r>
            <w:r>
              <w:rPr>
                <w:rFonts w:hint="eastAsia" w:ascii="仿宋_GB2312" w:eastAsia="仿宋_GB2312"/>
                <w:sz w:val="24"/>
                <w:szCs w:val="28"/>
              </w:rPr>
              <w:t>刘延东在推进职业教育现代化座谈会上的讲话</w:t>
            </w:r>
          </w:p>
          <w:p>
            <w:pPr>
              <w:spacing w:line="440" w:lineRule="exact"/>
              <w:rPr>
                <w:rFonts w:ascii="仿宋_GB2312" w:eastAsia="仿宋_GB2312"/>
                <w:sz w:val="24"/>
                <w:szCs w:val="28"/>
              </w:rPr>
            </w:pPr>
            <w:r>
              <w:rPr>
                <w:rFonts w:hint="eastAsia" w:ascii="仿宋_GB2312" w:eastAsia="仿宋_GB2312"/>
                <w:sz w:val="24"/>
                <w:szCs w:val="28"/>
              </w:rPr>
              <w:t>4、</w:t>
            </w:r>
            <w:r>
              <w:rPr>
                <w:rFonts w:hint="eastAsia" w:ascii="仿宋_GB2312" w:eastAsia="仿宋_GB2312"/>
                <w:sz w:val="24"/>
                <w:szCs w:val="28"/>
                <w:lang w:eastAsia="zh-CN"/>
              </w:rPr>
              <w:t>学习《</w:t>
            </w:r>
            <w:r>
              <w:rPr>
                <w:rFonts w:hint="eastAsia" w:ascii="仿宋_GB2312" w:eastAsia="仿宋_GB2312"/>
                <w:sz w:val="24"/>
                <w:szCs w:val="28"/>
              </w:rPr>
              <w:t>2017年上海市教育委员会工作要点</w:t>
            </w:r>
            <w:r>
              <w:rPr>
                <w:rFonts w:hint="eastAsia" w:ascii="仿宋_GB2312" w:eastAsia="仿宋_GB2312"/>
                <w:sz w:val="24"/>
                <w:szCs w:val="28"/>
                <w:lang w:eastAsia="zh-CN"/>
              </w:rPr>
              <w:t>》和《</w:t>
            </w:r>
            <w:r>
              <w:rPr>
                <w:rFonts w:hint="eastAsia" w:ascii="仿宋_GB2312" w:eastAsia="仿宋_GB2312"/>
                <w:sz w:val="24"/>
                <w:szCs w:val="28"/>
              </w:rPr>
              <w:t>2017年上海市职业教育工作要点</w:t>
            </w:r>
            <w:r>
              <w:rPr>
                <w:rFonts w:hint="eastAsia" w:ascii="仿宋_GB2312" w:eastAsia="仿宋_GB2312"/>
                <w:sz w:val="24"/>
                <w:szCs w:val="28"/>
                <w:lang w:eastAsia="zh-CN"/>
              </w:rPr>
              <w:t>》</w:t>
            </w:r>
          </w:p>
          <w:p>
            <w:pPr>
              <w:spacing w:line="440" w:lineRule="exact"/>
              <w:rPr>
                <w:rFonts w:ascii="仿宋_GB2312" w:eastAsia="仿宋_GB2312"/>
                <w:sz w:val="24"/>
                <w:szCs w:val="28"/>
              </w:rPr>
            </w:pPr>
            <w:r>
              <w:rPr>
                <w:rFonts w:hint="eastAsia" w:ascii="仿宋_GB2312" w:eastAsia="仿宋_GB2312"/>
                <w:sz w:val="24"/>
                <w:szCs w:val="28"/>
                <w:lang w:val="en-US" w:eastAsia="zh-CN"/>
              </w:rPr>
              <w:t>5</w:t>
            </w:r>
            <w:r>
              <w:rPr>
                <w:rFonts w:hint="eastAsia" w:ascii="仿宋_GB2312" w:eastAsia="仿宋_GB2312"/>
                <w:sz w:val="24"/>
                <w:szCs w:val="28"/>
              </w:rPr>
              <w:t>、</w:t>
            </w:r>
            <w:r>
              <w:rPr>
                <w:rFonts w:hint="eastAsia" w:ascii="仿宋_GB2312" w:eastAsia="仿宋_GB2312"/>
                <w:sz w:val="24"/>
                <w:szCs w:val="28"/>
                <w:lang w:eastAsia="zh-CN"/>
              </w:rPr>
              <w:t>重点学习《</w:t>
            </w:r>
            <w:r>
              <w:rPr>
                <w:rFonts w:hint="eastAsia" w:ascii="仿宋_GB2312" w:eastAsia="仿宋_GB2312"/>
                <w:sz w:val="24"/>
                <w:szCs w:val="28"/>
              </w:rPr>
              <w:t>上海民航职业技术学院2017年工作要点</w:t>
            </w:r>
            <w:r>
              <w:rPr>
                <w:rFonts w:hint="eastAsia" w:ascii="仿宋_GB2312" w:eastAsia="仿宋_GB2312"/>
                <w:sz w:val="24"/>
                <w:szCs w:val="28"/>
                <w:lang w:eastAsia="zh-CN"/>
              </w:rPr>
              <w:t>》</w:t>
            </w:r>
          </w:p>
          <w:p>
            <w:pPr>
              <w:spacing w:line="440" w:lineRule="exact"/>
              <w:rPr>
                <w:rFonts w:ascii="仿宋_GB2312" w:eastAsia="仿宋_GB2312"/>
                <w:sz w:val="24"/>
              </w:rPr>
            </w:pPr>
            <w:r>
              <w:rPr>
                <w:rFonts w:hint="eastAsia" w:ascii="仿宋_GB2312" w:eastAsia="仿宋_GB2312"/>
                <w:sz w:val="24"/>
                <w:szCs w:val="28"/>
                <w:lang w:val="en-US" w:eastAsia="zh-CN"/>
              </w:rPr>
              <w:t>6</w:t>
            </w:r>
            <w:r>
              <w:rPr>
                <w:rFonts w:hint="eastAsia" w:ascii="仿宋_GB2312" w:eastAsia="仿宋_GB2312"/>
                <w:sz w:val="24"/>
                <w:szCs w:val="28"/>
              </w:rPr>
              <w:t>、</w:t>
            </w:r>
            <w:r>
              <w:rPr>
                <w:rFonts w:hint="eastAsia" w:ascii="仿宋_GB2312" w:eastAsia="仿宋_GB2312"/>
                <w:sz w:val="24"/>
                <w:szCs w:val="28"/>
                <w:lang w:eastAsia="zh-CN"/>
              </w:rPr>
              <w:t>重点学习《</w:t>
            </w:r>
            <w:r>
              <w:rPr>
                <w:rFonts w:hint="eastAsia" w:ascii="仿宋_GB2312" w:eastAsia="仿宋_GB2312"/>
                <w:sz w:val="24"/>
                <w:szCs w:val="28"/>
              </w:rPr>
              <w:t>上海民航职业技术学院“十三五”规划</w:t>
            </w:r>
            <w:r>
              <w:rPr>
                <w:rFonts w:hint="eastAsia" w:ascii="仿宋_GB2312" w:eastAsia="仿宋_GB2312"/>
                <w:sz w:val="24"/>
                <w:szCs w:val="28"/>
                <w:lang w:eastAsia="zh-CN"/>
              </w:rPr>
              <w:t>》</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学习讨论</w:t>
            </w:r>
          </w:p>
        </w:tc>
        <w:tc>
          <w:tcPr>
            <w:tcW w:w="13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党支部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10" w:hRule="atLeast"/>
          <w:jc w:val="center"/>
        </w:trPr>
        <w:tc>
          <w:tcPr>
            <w:tcW w:w="11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4月14日</w:t>
            </w:r>
          </w:p>
        </w:tc>
        <w:tc>
          <w:tcPr>
            <w:tcW w:w="707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eastAsia="仿宋_GB2312"/>
                <w:sz w:val="24"/>
              </w:rPr>
            </w:pPr>
            <w:r>
              <w:rPr>
                <w:rFonts w:hint="eastAsia" w:ascii="仿宋_GB2312" w:eastAsia="仿宋_GB2312"/>
                <w:sz w:val="24"/>
              </w:rPr>
              <w:t>1、中国民航报：2016年全国民航工作会议暨航空安全工作会议召</w:t>
            </w:r>
          </w:p>
          <w:p>
            <w:pPr>
              <w:spacing w:line="440" w:lineRule="exact"/>
              <w:rPr>
                <w:rFonts w:ascii="仿宋_GB2312" w:eastAsia="仿宋_GB2312"/>
                <w:sz w:val="24"/>
              </w:rPr>
            </w:pPr>
            <w:r>
              <w:rPr>
                <w:rFonts w:hint="eastAsia" w:ascii="仿宋_GB2312" w:eastAsia="仿宋_GB2312"/>
                <w:sz w:val="24"/>
              </w:rPr>
              <w:t>开 </w:t>
            </w:r>
          </w:p>
          <w:p>
            <w:pPr>
              <w:rPr>
                <w:rFonts w:ascii="仿宋_GB2312" w:eastAsia="仿宋_GB2312"/>
                <w:sz w:val="24"/>
              </w:rPr>
            </w:pPr>
            <w:r>
              <w:rPr>
                <w:rFonts w:hint="eastAsia" w:ascii="仿宋_GB2312" w:eastAsia="仿宋_GB2312"/>
                <w:sz w:val="24"/>
              </w:rPr>
              <w:t>2、中国民航报：民航2016年工作七大亮点</w:t>
            </w:r>
          </w:p>
          <w:p>
            <w:pPr>
              <w:rPr>
                <w:rFonts w:ascii="仿宋_GB2312" w:eastAsia="仿宋_GB2312"/>
                <w:sz w:val="24"/>
              </w:rPr>
            </w:pPr>
            <w:r>
              <w:rPr>
                <w:rFonts w:hint="eastAsia" w:ascii="仿宋_GB2312" w:eastAsia="仿宋_GB2312"/>
                <w:sz w:val="24"/>
              </w:rPr>
              <w:t>3、中国民航报：2017年民航工作八大主要任务</w:t>
            </w:r>
          </w:p>
          <w:p>
            <w:pPr>
              <w:spacing w:line="440" w:lineRule="exact"/>
              <w:rPr>
                <w:rFonts w:ascii="仿宋_GB2312" w:eastAsia="仿宋_GB2312"/>
                <w:sz w:val="24"/>
              </w:rPr>
            </w:pPr>
            <w:r>
              <w:rPr>
                <w:rFonts w:hint="eastAsia" w:ascii="仿宋_GB2312" w:eastAsia="仿宋_GB2312"/>
                <w:sz w:val="24"/>
              </w:rPr>
              <w:t>4、</w:t>
            </w:r>
            <w:r>
              <w:rPr>
                <w:rFonts w:ascii="仿宋_GB2312" w:eastAsia="仿宋_GB2312"/>
                <w:sz w:val="24"/>
              </w:rPr>
              <w:t>民航</w:t>
            </w:r>
            <w:r>
              <w:rPr>
                <w:rFonts w:hint="eastAsia" w:ascii="仿宋_GB2312" w:eastAsia="仿宋_GB2312"/>
                <w:sz w:val="24"/>
                <w:lang w:eastAsia="zh-CN"/>
              </w:rPr>
              <w:t>“</w:t>
            </w:r>
            <w:r>
              <w:rPr>
                <w:rFonts w:ascii="仿宋_GB2312" w:eastAsia="仿宋_GB2312"/>
                <w:sz w:val="24"/>
              </w:rPr>
              <w:t>十三五</w:t>
            </w:r>
            <w:r>
              <w:rPr>
                <w:rFonts w:hint="eastAsia" w:ascii="仿宋_GB2312" w:eastAsia="仿宋_GB2312"/>
                <w:sz w:val="24"/>
                <w:lang w:eastAsia="zh-CN"/>
              </w:rPr>
              <w:t>”</w:t>
            </w:r>
            <w:r>
              <w:rPr>
                <w:rFonts w:ascii="仿宋_GB2312" w:eastAsia="仿宋_GB2312"/>
                <w:sz w:val="24"/>
              </w:rPr>
              <w:t>规划明确五大发展任务</w:t>
            </w:r>
          </w:p>
          <w:p>
            <w:pPr>
              <w:spacing w:line="440" w:lineRule="exact"/>
              <w:rPr>
                <w:rFonts w:ascii="仿宋_GB2312" w:eastAsia="仿宋_GB2312"/>
                <w:sz w:val="24"/>
              </w:rPr>
            </w:pPr>
            <w:r>
              <w:rPr>
                <w:rFonts w:hint="eastAsia" w:ascii="仿宋_GB2312" w:eastAsia="仿宋_GB2312"/>
                <w:sz w:val="24"/>
              </w:rPr>
              <w:t>5、学习全国高校思想政治工作会议精神(中国教育报</w:t>
            </w:r>
            <w:r>
              <w:rPr>
                <w:rFonts w:hint="eastAsia" w:ascii="仿宋_GB2312" w:eastAsia="仿宋_GB2312"/>
                <w:sz w:val="24"/>
                <w:lang w:eastAsia="zh-CN"/>
              </w:rPr>
              <w:t>五篇评论员文章</w:t>
            </w:r>
            <w:r>
              <w:rPr>
                <w:rFonts w:hint="eastAsia" w:ascii="仿宋_GB2312" w:eastAsia="仿宋_GB2312"/>
                <w:sz w:val="24"/>
              </w:rPr>
              <w:t>等）</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学习讨论</w:t>
            </w:r>
          </w:p>
        </w:tc>
        <w:tc>
          <w:tcPr>
            <w:tcW w:w="13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党支部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5</w:t>
            </w:r>
            <w:r>
              <w:rPr>
                <w:rFonts w:ascii="仿宋_GB2312" w:eastAsia="仿宋_GB2312"/>
                <w:sz w:val="24"/>
              </w:rPr>
              <w:t>月</w:t>
            </w:r>
            <w:r>
              <w:rPr>
                <w:rFonts w:hint="eastAsia" w:ascii="仿宋_GB2312" w:eastAsia="仿宋_GB2312"/>
                <w:sz w:val="24"/>
              </w:rPr>
              <w:t>5日</w:t>
            </w:r>
          </w:p>
        </w:tc>
        <w:tc>
          <w:tcPr>
            <w:tcW w:w="707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eastAsia="仿宋_GB2312"/>
                <w:sz w:val="24"/>
              </w:rPr>
            </w:pPr>
            <w:r>
              <w:rPr>
                <w:rFonts w:hint="eastAsia" w:ascii="仿宋_GB2312" w:eastAsia="仿宋_GB2312"/>
                <w:sz w:val="24"/>
                <w:lang w:eastAsia="zh-CN"/>
              </w:rPr>
              <w:t>深入</w:t>
            </w:r>
            <w:r>
              <w:rPr>
                <w:rFonts w:hint="eastAsia" w:ascii="仿宋_GB2312" w:eastAsia="仿宋_GB2312"/>
                <w:sz w:val="24"/>
              </w:rPr>
              <w:t>学习宣传贯彻上海民航职业技术学院第一次党代会精神</w:t>
            </w:r>
            <w:r>
              <w:rPr>
                <w:rFonts w:hint="eastAsia" w:ascii="仿宋_GB2312" w:eastAsia="仿宋_GB2312"/>
                <w:sz w:val="24"/>
                <w:lang w:eastAsia="zh-CN"/>
              </w:rPr>
              <w:t>，研究任务分解，工作落实，</w:t>
            </w:r>
            <w:r>
              <w:rPr>
                <w:rFonts w:hint="eastAsia" w:ascii="仿宋_GB2312" w:eastAsia="仿宋_GB2312"/>
                <w:sz w:val="24"/>
              </w:rPr>
              <w:t>按照党代会确定的方向目标，统一思想、凝心聚力，真抓实干、奋勇拼搏，用智慧和汗水共同谱写学院发展的新篇章</w:t>
            </w:r>
            <w:r>
              <w:rPr>
                <w:rFonts w:hint="eastAsia" w:ascii="仿宋_GB2312" w:eastAsia="仿宋_GB2312"/>
                <w:sz w:val="24"/>
                <w:lang w:eastAsia="zh-CN"/>
              </w:rPr>
              <w:t>（学习材料：《</w:t>
            </w:r>
            <w:r>
              <w:rPr>
                <w:rFonts w:hint="eastAsia" w:ascii="仿宋_GB2312" w:eastAsia="仿宋_GB2312"/>
                <w:sz w:val="24"/>
              </w:rPr>
              <w:t>上海民航职业技术学院第一次党代会党委工作报告</w:t>
            </w:r>
            <w:r>
              <w:rPr>
                <w:rFonts w:hint="eastAsia" w:ascii="仿宋_GB2312" w:eastAsia="仿宋_GB2312"/>
                <w:sz w:val="24"/>
                <w:lang w:eastAsia="zh-CN"/>
              </w:rPr>
              <w:t>》和《</w:t>
            </w:r>
            <w:r>
              <w:rPr>
                <w:rFonts w:hint="eastAsia" w:ascii="仿宋_GB2312" w:eastAsia="仿宋_GB2312"/>
                <w:sz w:val="24"/>
              </w:rPr>
              <w:t>上海民航职业技术学院第一次党代会纪委工作报告</w:t>
            </w:r>
            <w:r>
              <w:rPr>
                <w:rFonts w:hint="eastAsia" w:ascii="仿宋_GB2312" w:eastAsia="仿宋_GB2312"/>
                <w:sz w:val="24"/>
                <w:lang w:eastAsia="zh-CN"/>
              </w:rPr>
              <w:t>》</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学习讨论</w:t>
            </w:r>
          </w:p>
        </w:tc>
        <w:tc>
          <w:tcPr>
            <w:tcW w:w="13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党支部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8" w:hRule="atLeast"/>
          <w:jc w:val="center"/>
        </w:trPr>
        <w:tc>
          <w:tcPr>
            <w:tcW w:w="11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5月19日</w:t>
            </w:r>
          </w:p>
        </w:tc>
        <w:tc>
          <w:tcPr>
            <w:tcW w:w="7072"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40" w:lineRule="exact"/>
              <w:rPr>
                <w:rFonts w:ascii="仿宋_GB2312" w:eastAsia="仿宋_GB2312"/>
                <w:sz w:val="24"/>
              </w:rPr>
            </w:pPr>
            <w:r>
              <w:rPr>
                <w:rFonts w:hint="eastAsia" w:ascii="仿宋_GB2312" w:eastAsia="仿宋_GB2312"/>
                <w:sz w:val="24"/>
              </w:rPr>
              <w:t>教育部《高等学校“十三五”科学和技术发展规划》，教技[2016]5号</w:t>
            </w:r>
          </w:p>
          <w:p>
            <w:pPr>
              <w:numPr>
                <w:ilvl w:val="0"/>
                <w:numId w:val="2"/>
              </w:numPr>
              <w:spacing w:line="440" w:lineRule="exact"/>
              <w:rPr>
                <w:rFonts w:ascii="仿宋_GB2312" w:eastAsia="仿宋_GB2312"/>
                <w:sz w:val="24"/>
              </w:rPr>
            </w:pPr>
            <w:r>
              <w:rPr>
                <w:rFonts w:hint="eastAsia" w:ascii="仿宋_GB2312" w:eastAsia="仿宋_GB2312"/>
                <w:sz w:val="24"/>
              </w:rPr>
              <w:t>教育部办公厅《促进高等学校科技成果转移转化行动计划》</w:t>
            </w:r>
          </w:p>
          <w:p>
            <w:pPr>
              <w:numPr>
                <w:ilvl w:val="0"/>
                <w:numId w:val="2"/>
              </w:numPr>
              <w:spacing w:line="440" w:lineRule="exact"/>
              <w:rPr>
                <w:rFonts w:ascii="仿宋_GB2312" w:eastAsia="仿宋_GB2312"/>
                <w:sz w:val="24"/>
              </w:rPr>
            </w:pPr>
            <w:r>
              <w:rPr>
                <w:rFonts w:hint="eastAsia" w:ascii="仿宋_GB2312" w:eastAsia="仿宋_GB2312"/>
                <w:sz w:val="24"/>
              </w:rPr>
              <w:t>教育部：全国师德建设优秀工作案例</w:t>
            </w:r>
          </w:p>
          <w:p>
            <w:pPr>
              <w:numPr>
                <w:ilvl w:val="0"/>
                <w:numId w:val="2"/>
              </w:numPr>
              <w:spacing w:line="440" w:lineRule="exact"/>
              <w:rPr>
                <w:rFonts w:ascii="仿宋_GB2312" w:eastAsia="仿宋_GB2312"/>
                <w:sz w:val="24"/>
              </w:rPr>
            </w:pPr>
            <w:r>
              <w:rPr>
                <w:rFonts w:hint="eastAsia" w:ascii="仿宋_GB2312" w:eastAsia="仿宋_GB2312"/>
                <w:sz w:val="24"/>
              </w:rPr>
              <w:t>上海高校强化显性思政、细化隐性思政，构建全课程育人格局——从“思政课程”到“课程思政”</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学习讨论</w:t>
            </w:r>
          </w:p>
        </w:tc>
        <w:tc>
          <w:tcPr>
            <w:tcW w:w="13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党支部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jc w:val="center"/>
        </w:trPr>
        <w:tc>
          <w:tcPr>
            <w:tcW w:w="11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6月2日</w:t>
            </w:r>
          </w:p>
        </w:tc>
        <w:tc>
          <w:tcPr>
            <w:tcW w:w="7072"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440" w:lineRule="exact"/>
              <w:rPr>
                <w:rFonts w:ascii="仿宋_GB2312" w:eastAsia="仿宋_GB2312"/>
                <w:sz w:val="24"/>
              </w:rPr>
            </w:pPr>
            <w:r>
              <w:rPr>
                <w:rFonts w:hint="eastAsia" w:ascii="仿宋_GB2312" w:eastAsia="仿宋_GB2312"/>
                <w:sz w:val="24"/>
              </w:rPr>
              <w:t>中共中央办公厅 国务院办公厅印发《关于进一步引导和鼓励高校毕业生到基层工作的意见》</w:t>
            </w:r>
          </w:p>
          <w:p>
            <w:pPr>
              <w:numPr>
                <w:ilvl w:val="0"/>
                <w:numId w:val="3"/>
              </w:numPr>
              <w:spacing w:line="440" w:lineRule="exact"/>
              <w:rPr>
                <w:rFonts w:ascii="仿宋_GB2312" w:eastAsia="仿宋_GB2312"/>
                <w:sz w:val="24"/>
              </w:rPr>
            </w:pPr>
            <w:r>
              <w:rPr>
                <w:rFonts w:hint="eastAsia" w:ascii="仿宋_GB2312" w:eastAsia="仿宋_GB2312"/>
                <w:sz w:val="24"/>
              </w:rPr>
              <w:t>国务院关于加快推进“互联网+政务服务”工作的指导意见</w:t>
            </w:r>
          </w:p>
          <w:p>
            <w:pPr>
              <w:numPr>
                <w:ilvl w:val="0"/>
                <w:numId w:val="3"/>
              </w:numPr>
              <w:spacing w:line="440" w:lineRule="exact"/>
              <w:rPr>
                <w:rFonts w:ascii="仿宋_GB2312" w:eastAsia="仿宋_GB2312"/>
                <w:sz w:val="24"/>
              </w:rPr>
            </w:pPr>
            <w:r>
              <w:rPr>
                <w:rFonts w:hint="eastAsia" w:ascii="仿宋_GB2312" w:eastAsia="仿宋_GB2312"/>
                <w:sz w:val="24"/>
              </w:rPr>
              <w:t>国务院关于印发国家教育事业发展“十三五”规划的通知</w:t>
            </w:r>
          </w:p>
          <w:p>
            <w:pPr>
              <w:numPr>
                <w:ilvl w:val="0"/>
                <w:numId w:val="3"/>
              </w:numPr>
              <w:spacing w:line="440" w:lineRule="exact"/>
              <w:rPr>
                <w:rFonts w:ascii="仿宋_GB2312" w:eastAsia="仿宋_GB2312"/>
                <w:sz w:val="24"/>
              </w:rPr>
            </w:pPr>
            <w:r>
              <w:rPr>
                <w:rFonts w:hint="eastAsia" w:ascii="仿宋_GB2312" w:eastAsia="仿宋_GB2312"/>
                <w:sz w:val="24"/>
              </w:rPr>
              <w:t>中国教育报：一图读懂国家教育事业发展“十三五”规划</w:t>
            </w:r>
          </w:p>
          <w:p>
            <w:pPr>
              <w:spacing w:line="440" w:lineRule="exact"/>
              <w:rPr>
                <w:rFonts w:ascii="仿宋_GB2312" w:eastAsia="仿宋_GB2312"/>
                <w:sz w:val="24"/>
                <w:szCs w:val="28"/>
              </w:rPr>
            </w:pPr>
            <w:r>
              <w:rPr>
                <w:rFonts w:hint="eastAsia" w:ascii="仿宋_GB2312" w:eastAsia="仿宋_GB2312"/>
                <w:sz w:val="24"/>
                <w:szCs w:val="28"/>
              </w:rPr>
              <w:t>5、国务院《 “十三五”促进就业规划》</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学习讨论</w:t>
            </w:r>
          </w:p>
        </w:tc>
        <w:tc>
          <w:tcPr>
            <w:tcW w:w="13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党支部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jc w:val="center"/>
        </w:trPr>
        <w:tc>
          <w:tcPr>
            <w:tcW w:w="11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6月16日</w:t>
            </w:r>
          </w:p>
        </w:tc>
        <w:tc>
          <w:tcPr>
            <w:tcW w:w="7072" w:type="dxa"/>
            <w:tcBorders>
              <w:top w:val="single" w:color="auto" w:sz="4" w:space="0"/>
              <w:left w:val="single" w:color="auto" w:sz="4" w:space="0"/>
              <w:bottom w:val="single" w:color="auto" w:sz="4" w:space="0"/>
              <w:right w:val="single" w:color="auto" w:sz="4" w:space="0"/>
            </w:tcBorders>
            <w:vAlign w:val="center"/>
          </w:tcPr>
          <w:p>
            <w:pPr>
              <w:pStyle w:val="33"/>
              <w:numPr>
                <w:ilvl w:val="0"/>
                <w:numId w:val="4"/>
              </w:numPr>
              <w:spacing w:line="440" w:lineRule="exact"/>
              <w:rPr>
                <w:rFonts w:ascii="仿宋_GB2312" w:eastAsia="仿宋_GB2312"/>
                <w:sz w:val="24"/>
              </w:rPr>
            </w:pPr>
            <w:r>
              <w:rPr>
                <w:rFonts w:hint="eastAsia" w:ascii="仿宋_GB2312" w:eastAsia="仿宋_GB2312"/>
                <w:sz w:val="24"/>
              </w:rPr>
              <w:t>李克强：切实把职业教育摆在更加突出的位置 加快培育大批具</w:t>
            </w:r>
          </w:p>
          <w:p>
            <w:pPr>
              <w:spacing w:line="440" w:lineRule="exact"/>
              <w:rPr>
                <w:rFonts w:ascii="仿宋_GB2312" w:eastAsia="仿宋_GB2312"/>
                <w:sz w:val="24"/>
              </w:rPr>
            </w:pPr>
            <w:r>
              <w:rPr>
                <w:rFonts w:hint="eastAsia" w:ascii="仿宋_GB2312" w:eastAsia="仿宋_GB2312"/>
                <w:sz w:val="24"/>
              </w:rPr>
              <w:t>有专业技能与工匠精神的高素质劳动者和人才</w:t>
            </w:r>
          </w:p>
          <w:p>
            <w:pPr>
              <w:pStyle w:val="33"/>
              <w:numPr>
                <w:ilvl w:val="0"/>
                <w:numId w:val="4"/>
              </w:numPr>
              <w:spacing w:line="440" w:lineRule="exact"/>
              <w:rPr>
                <w:rFonts w:ascii="仿宋_GB2312" w:eastAsia="仿宋_GB2312"/>
                <w:sz w:val="24"/>
              </w:rPr>
            </w:pPr>
            <w:r>
              <w:rPr>
                <w:rFonts w:hint="eastAsia" w:ascii="仿宋_GB2312" w:eastAsia="仿宋_GB2312"/>
                <w:sz w:val="24"/>
              </w:rPr>
              <w:t>李克强：鼓励从事基础研究的科研人员沉下心来搞研究把冷板</w:t>
            </w:r>
          </w:p>
          <w:p>
            <w:pPr>
              <w:spacing w:line="440" w:lineRule="exact"/>
              <w:rPr>
                <w:rFonts w:ascii="仿宋_GB2312" w:eastAsia="仿宋_GB2312"/>
                <w:sz w:val="24"/>
              </w:rPr>
            </w:pPr>
            <w:r>
              <w:rPr>
                <w:rFonts w:hint="eastAsia" w:ascii="仿宋_GB2312" w:eastAsia="仿宋_GB2312"/>
                <w:sz w:val="24"/>
              </w:rPr>
              <w:t>凳做热</w:t>
            </w:r>
          </w:p>
          <w:p>
            <w:pPr>
              <w:pStyle w:val="33"/>
              <w:numPr>
                <w:ilvl w:val="0"/>
                <w:numId w:val="4"/>
              </w:numPr>
              <w:spacing w:line="440" w:lineRule="exact"/>
              <w:rPr>
                <w:rFonts w:ascii="仿宋_GB2312" w:eastAsia="仿宋_GB2312"/>
                <w:sz w:val="24"/>
              </w:rPr>
            </w:pPr>
            <w:r>
              <w:rPr>
                <w:rFonts w:hint="eastAsia" w:ascii="仿宋_GB2312" w:eastAsia="仿宋_GB2312"/>
                <w:sz w:val="24"/>
              </w:rPr>
              <w:t>中国教育报：刘延东在教育部考察调研时强调精准稳重求进 加</w:t>
            </w:r>
          </w:p>
          <w:p>
            <w:pPr>
              <w:spacing w:line="440" w:lineRule="exact"/>
              <w:rPr>
                <w:rFonts w:ascii="仿宋_GB2312" w:eastAsia="仿宋_GB2312"/>
                <w:sz w:val="24"/>
              </w:rPr>
            </w:pPr>
            <w:r>
              <w:rPr>
                <w:rFonts w:hint="eastAsia" w:ascii="仿宋_GB2312" w:eastAsia="仿宋_GB2312"/>
                <w:sz w:val="24"/>
              </w:rPr>
              <w:t>快推进教育现代化</w:t>
            </w:r>
          </w:p>
          <w:p>
            <w:pPr>
              <w:pStyle w:val="33"/>
              <w:numPr>
                <w:ilvl w:val="0"/>
                <w:numId w:val="4"/>
              </w:numPr>
              <w:spacing w:line="440" w:lineRule="exact"/>
              <w:rPr>
                <w:rFonts w:hint="eastAsia" w:ascii="仿宋_GB2312" w:eastAsia="仿宋_GB2312"/>
                <w:sz w:val="24"/>
              </w:rPr>
            </w:pPr>
            <w:r>
              <w:rPr>
                <w:rFonts w:hint="eastAsia" w:ascii="仿宋_GB2312" w:eastAsia="仿宋_GB2312"/>
                <w:sz w:val="24"/>
              </w:rPr>
              <w:t>刘延东：深入学习贯彻高校思政工作会议精神办好中国特色社</w:t>
            </w:r>
          </w:p>
          <w:p>
            <w:pPr>
              <w:spacing w:line="440" w:lineRule="exact"/>
              <w:rPr>
                <w:rFonts w:hint="eastAsia" w:ascii="仿宋_GB2312" w:eastAsia="仿宋_GB2312"/>
                <w:sz w:val="24"/>
              </w:rPr>
            </w:pPr>
            <w:r>
              <w:rPr>
                <w:rFonts w:hint="eastAsia" w:ascii="仿宋_GB2312" w:eastAsia="仿宋_GB2312"/>
                <w:sz w:val="24"/>
              </w:rPr>
              <w:t>会主义高等教育</w:t>
            </w:r>
          </w:p>
          <w:p>
            <w:pPr>
              <w:pStyle w:val="33"/>
              <w:numPr>
                <w:ilvl w:val="0"/>
                <w:numId w:val="4"/>
              </w:numPr>
              <w:spacing w:line="440" w:lineRule="exact"/>
              <w:rPr>
                <w:rFonts w:hint="eastAsia" w:ascii="仿宋_GB2312" w:eastAsia="仿宋_GB2312"/>
                <w:sz w:val="24"/>
              </w:rPr>
            </w:pPr>
            <w:r>
              <w:rPr>
                <w:rFonts w:hint="eastAsia" w:ascii="仿宋_GB2312" w:eastAsia="仿宋_GB2312"/>
                <w:sz w:val="24"/>
              </w:rPr>
              <w:t>习近平在全国高校思想政治工作会议上强调：把思想政治工作</w:t>
            </w:r>
          </w:p>
          <w:p>
            <w:pPr>
              <w:spacing w:line="440" w:lineRule="exact"/>
              <w:rPr>
                <w:rFonts w:ascii="仿宋_GB2312" w:eastAsia="仿宋_GB2312"/>
                <w:sz w:val="24"/>
              </w:rPr>
            </w:pPr>
            <w:r>
              <w:rPr>
                <w:rFonts w:hint="eastAsia" w:ascii="仿宋_GB2312" w:eastAsia="仿宋_GB2312"/>
                <w:sz w:val="24"/>
              </w:rPr>
              <w:t>贯穿教育教学全过程 开创我国高等教育事业发展新局面</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学习讨论</w:t>
            </w:r>
          </w:p>
        </w:tc>
        <w:tc>
          <w:tcPr>
            <w:tcW w:w="13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4"/>
              </w:rPr>
            </w:pPr>
            <w:r>
              <w:rPr>
                <w:rFonts w:hint="eastAsia" w:ascii="仿宋_GB2312" w:eastAsia="仿宋_GB2312"/>
                <w:sz w:val="24"/>
              </w:rPr>
              <w:t>党支部</w:t>
            </w:r>
          </w:p>
        </w:tc>
      </w:tr>
    </w:tbl>
    <w:p>
      <w:pPr>
        <w:spacing w:line="440" w:lineRule="exact"/>
        <w:ind w:firstLine="482" w:firstLineChars="200"/>
        <w:rPr>
          <w:rFonts w:ascii="仿宋_GB2312" w:eastAsia="仿宋_GB2312"/>
          <w:b/>
          <w:sz w:val="24"/>
        </w:rPr>
      </w:pPr>
      <w:r>
        <w:rPr>
          <w:rFonts w:hint="eastAsia" w:ascii="仿宋_GB2312" w:eastAsia="仿宋_GB2312"/>
          <w:b/>
          <w:sz w:val="24"/>
        </w:rPr>
        <w:t>注意事项：</w:t>
      </w:r>
    </w:p>
    <w:p>
      <w:pPr>
        <w:spacing w:line="440" w:lineRule="exact"/>
        <w:ind w:firstLine="480" w:firstLineChars="200"/>
        <w:rPr>
          <w:rFonts w:ascii="仿宋_GB2312" w:eastAsia="仿宋_GB2312"/>
          <w:sz w:val="24"/>
        </w:rPr>
      </w:pPr>
      <w:r>
        <w:rPr>
          <w:rFonts w:hint="eastAsia" w:ascii="仿宋_GB2312" w:eastAsia="仿宋_GB2312"/>
          <w:sz w:val="24"/>
        </w:rPr>
        <w:t>1．本学期政治学习时间为单周五14：45－16：30，</w:t>
      </w:r>
      <w:r>
        <w:rPr>
          <w:rFonts w:hint="eastAsia" w:ascii="仿宋_GB2312" w:eastAsia="仿宋_GB2312"/>
          <w:sz w:val="24"/>
          <w:lang w:eastAsia="zh-CN"/>
        </w:rPr>
        <w:t>具体学习时间请各党支部根据学院整体工作安排和部门工作实际灵活掌握，但不得少于</w:t>
      </w:r>
      <w:r>
        <w:rPr>
          <w:rFonts w:hint="eastAsia" w:ascii="仿宋_GB2312" w:eastAsia="仿宋_GB2312"/>
          <w:sz w:val="24"/>
          <w:lang w:val="en-US" w:eastAsia="zh-CN"/>
        </w:rPr>
        <w:t>8次</w:t>
      </w:r>
      <w:r>
        <w:rPr>
          <w:rFonts w:hint="eastAsia" w:ascii="仿宋_GB2312" w:eastAsia="仿宋_GB2312"/>
          <w:sz w:val="24"/>
        </w:rPr>
        <w:t>。</w:t>
      </w:r>
    </w:p>
    <w:p>
      <w:pPr>
        <w:spacing w:line="44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w:t>
      </w:r>
      <w:r>
        <w:rPr>
          <w:rFonts w:ascii="仿宋_GB2312" w:eastAsia="仿宋_GB2312"/>
          <w:sz w:val="24"/>
        </w:rPr>
        <w:t>各党支部</w:t>
      </w:r>
      <w:r>
        <w:rPr>
          <w:rFonts w:hint="eastAsia" w:ascii="仿宋_GB2312" w:eastAsia="仿宋_GB2312"/>
          <w:sz w:val="24"/>
          <w:lang w:eastAsia="zh-CN"/>
        </w:rPr>
        <w:t>、学习小组（党支部所辖部门较多或教职工人数较多的，可结合实际划分为若干个</w:t>
      </w:r>
      <w:r>
        <w:rPr>
          <w:rFonts w:hint="eastAsia" w:ascii="仿宋_GB2312" w:eastAsia="仿宋_GB2312"/>
          <w:sz w:val="24"/>
        </w:rPr>
        <w:t>学习小组</w:t>
      </w:r>
      <w:r>
        <w:rPr>
          <w:rFonts w:hint="eastAsia" w:ascii="仿宋_GB2312" w:eastAsia="仿宋_GB2312"/>
          <w:sz w:val="24"/>
          <w:lang w:eastAsia="zh-CN"/>
        </w:rPr>
        <w:t>，指定专人负责做好集中学习的组织工作）</w:t>
      </w:r>
      <w:r>
        <w:rPr>
          <w:rFonts w:ascii="仿宋_GB2312" w:eastAsia="仿宋_GB2312"/>
          <w:sz w:val="24"/>
        </w:rPr>
        <w:t>要认真做好</w:t>
      </w:r>
      <w:r>
        <w:rPr>
          <w:rFonts w:hint="eastAsia" w:ascii="仿宋_GB2312" w:eastAsia="仿宋_GB2312"/>
          <w:sz w:val="24"/>
        </w:rPr>
        <w:t>学习</w:t>
      </w:r>
      <w:r>
        <w:rPr>
          <w:rFonts w:ascii="仿宋_GB2312" w:eastAsia="仿宋_GB2312"/>
          <w:sz w:val="24"/>
        </w:rPr>
        <w:t>考勤工作，并做好</w:t>
      </w:r>
      <w:r>
        <w:rPr>
          <w:rFonts w:hint="eastAsia" w:ascii="仿宋_GB2312" w:eastAsia="仿宋_GB2312"/>
          <w:sz w:val="24"/>
        </w:rPr>
        <w:t>每次学习</w:t>
      </w:r>
      <w:r>
        <w:rPr>
          <w:rFonts w:ascii="仿宋_GB2312" w:eastAsia="仿宋_GB2312"/>
          <w:sz w:val="24"/>
        </w:rPr>
        <w:t>情况</w:t>
      </w:r>
      <w:r>
        <w:rPr>
          <w:rFonts w:hint="eastAsia" w:ascii="仿宋_GB2312" w:eastAsia="仿宋_GB2312"/>
          <w:sz w:val="24"/>
          <w:lang w:eastAsia="zh-CN"/>
        </w:rPr>
        <w:t>详细</w:t>
      </w:r>
      <w:r>
        <w:rPr>
          <w:rFonts w:ascii="仿宋_GB2312" w:eastAsia="仿宋_GB2312"/>
          <w:sz w:val="24"/>
        </w:rPr>
        <w:t>记录。</w:t>
      </w:r>
      <w:r>
        <w:rPr>
          <w:rFonts w:hint="eastAsia" w:ascii="仿宋_GB2312" w:eastAsia="仿宋_GB2312"/>
          <w:sz w:val="24"/>
        </w:rPr>
        <w:t>党办将不定期对学习情况</w:t>
      </w:r>
      <w:r>
        <w:rPr>
          <w:rFonts w:ascii="仿宋_GB2312" w:eastAsia="仿宋_GB2312"/>
          <w:sz w:val="24"/>
        </w:rPr>
        <w:t>进行</w:t>
      </w:r>
      <w:r>
        <w:rPr>
          <w:rFonts w:hint="eastAsia" w:ascii="仿宋_GB2312" w:eastAsia="仿宋_GB2312"/>
          <w:sz w:val="24"/>
        </w:rPr>
        <w:t>抽</w:t>
      </w:r>
      <w:r>
        <w:rPr>
          <w:rFonts w:ascii="仿宋_GB2312" w:eastAsia="仿宋_GB2312"/>
          <w:sz w:val="24"/>
        </w:rPr>
        <w:t>查</w:t>
      </w:r>
      <w:r>
        <w:rPr>
          <w:rFonts w:hint="eastAsia" w:ascii="仿宋_GB2312" w:eastAsia="仿宋_GB2312"/>
          <w:sz w:val="24"/>
        </w:rPr>
        <w:t>，期末将</w:t>
      </w:r>
      <w:r>
        <w:rPr>
          <w:rFonts w:ascii="仿宋_GB2312" w:eastAsia="仿宋_GB2312"/>
          <w:sz w:val="24"/>
        </w:rPr>
        <w:t>进行</w:t>
      </w:r>
      <w:r>
        <w:rPr>
          <w:rFonts w:hint="eastAsia" w:ascii="仿宋_GB2312" w:eastAsia="仿宋_GB2312"/>
          <w:sz w:val="24"/>
        </w:rPr>
        <w:t>集中</w:t>
      </w:r>
      <w:r>
        <w:rPr>
          <w:rFonts w:ascii="仿宋_GB2312" w:eastAsia="仿宋_GB2312"/>
          <w:sz w:val="24"/>
        </w:rPr>
        <w:t>检查。</w:t>
      </w:r>
    </w:p>
    <w:p>
      <w:pPr>
        <w:widowControl/>
        <w:wordWrap w:val="0"/>
        <w:spacing w:line="360" w:lineRule="auto"/>
        <w:ind w:firstLine="480"/>
        <w:jc w:val="left"/>
        <w:rPr>
          <w:rFonts w:hint="eastAsia" w:ascii="仿宋_GB2312" w:eastAsia="仿宋_GB2312" w:cs="Arial"/>
          <w:color w:val="000000"/>
          <w:sz w:val="24"/>
        </w:rPr>
      </w:pPr>
      <w:r>
        <w:rPr>
          <w:rFonts w:hint="eastAsia" w:ascii="仿宋_GB2312" w:eastAsia="仿宋_GB2312"/>
          <w:sz w:val="24"/>
        </w:rPr>
        <w:t>3．</w:t>
      </w:r>
      <w:r>
        <w:rPr>
          <w:rFonts w:hint="eastAsia" w:ascii="仿宋_GB2312" w:eastAsia="仿宋_GB2312" w:cs="Arial"/>
          <w:color w:val="000000"/>
          <w:sz w:val="24"/>
        </w:rPr>
        <w:t>相关学习内容可到学院外网（http://www.shcac.edu.cn）/ → 信息动态→党建之窗 → 学习园地栏目中查看或下载。</w:t>
      </w:r>
      <w:r>
        <w:rPr>
          <w:rFonts w:hint="eastAsia" w:ascii="仿宋_GB2312" w:eastAsia="仿宋_GB2312" w:cs="Arial"/>
          <w:color w:val="000000"/>
          <w:sz w:val="24"/>
        </w:rPr>
        <w:t>各</w:t>
      </w:r>
      <w:r>
        <w:rPr>
          <w:rFonts w:hint="eastAsia" w:ascii="仿宋_GB2312" w:eastAsia="仿宋_GB2312" w:cs="Arial"/>
          <w:color w:val="000000"/>
          <w:sz w:val="24"/>
          <w:lang w:eastAsia="zh-CN"/>
        </w:rPr>
        <w:t>党</w:t>
      </w:r>
      <w:r>
        <w:rPr>
          <w:rFonts w:hint="eastAsia" w:ascii="仿宋_GB2312" w:eastAsia="仿宋_GB2312" w:cs="Arial"/>
          <w:color w:val="000000"/>
          <w:sz w:val="24"/>
        </w:rPr>
        <w:t>支部可根据各个阶段形势</w:t>
      </w:r>
      <w:r>
        <w:rPr>
          <w:rFonts w:hint="eastAsia" w:ascii="仿宋_GB2312" w:eastAsia="仿宋_GB2312" w:cs="Arial"/>
          <w:color w:val="000000"/>
          <w:sz w:val="24"/>
          <w:lang w:eastAsia="zh-CN"/>
        </w:rPr>
        <w:t>发展</w:t>
      </w:r>
      <w:r>
        <w:rPr>
          <w:rFonts w:hint="eastAsia" w:ascii="仿宋_GB2312" w:eastAsia="仿宋_GB2312" w:cs="Arial"/>
          <w:color w:val="000000"/>
          <w:sz w:val="24"/>
        </w:rPr>
        <w:t>和并结合学院</w:t>
      </w:r>
      <w:r>
        <w:rPr>
          <w:rFonts w:hint="eastAsia" w:ascii="仿宋_GB2312" w:eastAsia="仿宋_GB2312" w:cs="Arial"/>
          <w:color w:val="000000"/>
          <w:sz w:val="24"/>
          <w:lang w:eastAsia="zh-CN"/>
        </w:rPr>
        <w:t>建设发展任务</w:t>
      </w:r>
      <w:r>
        <w:rPr>
          <w:rFonts w:hint="eastAsia" w:ascii="仿宋_GB2312" w:eastAsia="仿宋_GB2312" w:cs="Arial"/>
          <w:color w:val="000000"/>
          <w:sz w:val="24"/>
        </w:rPr>
        <w:t>，及时补充</w:t>
      </w:r>
      <w:r>
        <w:rPr>
          <w:rFonts w:hint="eastAsia" w:ascii="仿宋_GB2312" w:eastAsia="仿宋_GB2312" w:cs="Arial"/>
          <w:color w:val="000000"/>
          <w:sz w:val="24"/>
          <w:lang w:eastAsia="zh-CN"/>
        </w:rPr>
        <w:t>或调整</w:t>
      </w:r>
      <w:r>
        <w:rPr>
          <w:rFonts w:hint="eastAsia" w:ascii="仿宋_GB2312" w:eastAsia="仿宋_GB2312" w:cs="Arial"/>
          <w:color w:val="000000"/>
          <w:sz w:val="24"/>
        </w:rPr>
        <w:t>学习内容。</w:t>
      </w:r>
    </w:p>
    <w:p>
      <w:pPr>
        <w:widowControl/>
        <w:wordWrap w:val="0"/>
        <w:spacing w:line="360" w:lineRule="auto"/>
        <w:ind w:firstLine="480"/>
        <w:jc w:val="right"/>
        <w:rPr>
          <w:rFonts w:hint="eastAsia" w:ascii="仿宋_GB2312" w:eastAsia="仿宋_GB2312"/>
          <w:b/>
          <w:sz w:val="24"/>
          <w:lang w:val="en-US" w:eastAsia="zh-CN"/>
        </w:rPr>
      </w:pPr>
      <w:r>
        <w:rPr>
          <w:rFonts w:hint="eastAsia" w:ascii="仿宋_GB2312" w:eastAsia="仿宋_GB2312"/>
          <w:b/>
          <w:sz w:val="24"/>
        </w:rPr>
        <w:t>党 办</w:t>
      </w:r>
      <w:r>
        <w:rPr>
          <w:rFonts w:hint="eastAsia" w:ascii="仿宋_GB2312" w:eastAsia="仿宋_GB2312"/>
          <w:b/>
          <w:sz w:val="24"/>
          <w:lang w:val="en-US" w:eastAsia="zh-CN"/>
        </w:rPr>
        <w:t xml:space="preserve">   </w:t>
      </w:r>
    </w:p>
    <w:p>
      <w:pPr>
        <w:widowControl/>
        <w:wordWrap w:val="0"/>
        <w:spacing w:line="360" w:lineRule="auto"/>
        <w:ind w:firstLine="480"/>
        <w:jc w:val="right"/>
      </w:pPr>
      <w:r>
        <w:rPr>
          <w:rFonts w:hint="eastAsia" w:ascii="仿宋_GB2312" w:eastAsia="仿宋_GB2312"/>
          <w:b/>
          <w:sz w:val="24"/>
          <w:lang w:val="en-US" w:eastAsia="zh-CN"/>
        </w:rPr>
        <w:t xml:space="preserve"> </w:t>
      </w:r>
      <w:r>
        <w:rPr>
          <w:rFonts w:hint="eastAsia" w:ascii="仿宋_GB2312" w:eastAsia="仿宋_GB2312"/>
          <w:b/>
          <w:sz w:val="24"/>
        </w:rPr>
        <w:t>2017年2月</w:t>
      </w:r>
      <w:r>
        <w:rPr>
          <w:rFonts w:hint="eastAsia" w:ascii="仿宋_GB2312" w:eastAsia="仿宋_GB2312"/>
          <w:b/>
          <w:sz w:val="24"/>
          <w:lang w:val="en-US" w:eastAsia="zh-CN"/>
        </w:rPr>
        <w:t>20</w:t>
      </w:r>
      <w:bookmarkStart w:id="0" w:name="_GoBack"/>
      <w:bookmarkEnd w:id="0"/>
      <w:r>
        <w:rPr>
          <w:rFonts w:hint="eastAsia" w:ascii="仿宋_GB2312" w:eastAsia="仿宋_GB2312"/>
          <w:b/>
          <w:sz w:val="24"/>
        </w:rPr>
        <w:t>日</w:t>
      </w:r>
    </w:p>
    <w:sectPr>
      <w:footerReference r:id="rId3" w:type="default"/>
      <w:footerReference r:id="rId4" w:type="even"/>
      <w:pgSz w:w="11906" w:h="16838"/>
      <w:pgMar w:top="907" w:right="1134" w:bottom="907" w:left="124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Calibri Light">
    <w:altName w:val="Times New Roman"/>
    <w:panose1 w:val="00000000000000000000"/>
    <w:charset w:val="00"/>
    <w:family w:val="swiss"/>
    <w:pitch w:val="default"/>
    <w:sig w:usb0="00000000" w:usb1="00000000" w:usb2="00000000" w:usb3="00000000" w:csb0="0000019F" w:csb1="00000000"/>
  </w:font>
  <w:font w:name="楷体_GB2312">
    <w:altName w:val="楷体"/>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Lantinghei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方正美黑简体">
    <w:altName w:val="黑体"/>
    <w:panose1 w:val="03000509000000000000"/>
    <w:charset w:val="86"/>
    <w:family w:val="script"/>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方正大标宋简体">
    <w:altName w:val="宋体"/>
    <w:panose1 w:val="02010601030101010101"/>
    <w:charset w:val="86"/>
    <w:family w:val="auto"/>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文星仿宋">
    <w:altName w:val="宋体"/>
    <w:panose1 w:val="02010604000101010101"/>
    <w:charset w:val="86"/>
    <w:family w:val="auto"/>
    <w:pitch w:val="default"/>
    <w:sig w:usb0="00000000"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方正楷体简体">
    <w:altName w:val="黑体"/>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Hiragino Sans GB">
    <w:altName w:val="Segoe Print"/>
    <w:panose1 w:val="00000000000000000000"/>
    <w:charset w:val="00"/>
    <w:family w:val="auto"/>
    <w:pitch w:val="default"/>
    <w:sig w:usb0="00000000" w:usb1="00000000" w:usb2="00000000" w:usb3="00000000" w:csb0="00000000" w:csb1="00000000"/>
  </w:font>
  <w:font w:name="songti">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Segoe UI">
    <w:panose1 w:val="020B0502040204020203"/>
    <w:charset w:val="00"/>
    <w:family w:val="auto"/>
    <w:pitch w:val="default"/>
    <w:sig w:usb0="E10022FF" w:usb1="C000E47F" w:usb2="00000029" w:usb3="00000000" w:csb0="200001DF" w:csb1="2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Times">
    <w:altName w:val="Times New Roman"/>
    <w:panose1 w:val="00000000000000000000"/>
    <w:charset w:val="00"/>
    <w:family w:val="auto"/>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9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Malgun Gothic Semilight">
    <w:altName w:val="Malgun Gothic"/>
    <w:panose1 w:val="00000000000000000000"/>
    <w:charset w:val="00"/>
    <w:family w:val="roman"/>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Adobe 仿宋 Std R">
    <w:altName w:val="Arial Unicode MS"/>
    <w:panose1 w:val="00000000000000000000"/>
    <w:charset w:val="86"/>
    <w:family w:val="auto"/>
    <w:pitch w:val="default"/>
    <w:sig w:usb0="00000000" w:usb1="00000000" w:usb2="00000016" w:usb3="00000000" w:csb0="00060007" w:csb1="00000000"/>
  </w:font>
  <w:font w:name="方正兰亭黑简体">
    <w:panose1 w:val="02000000000000000000"/>
    <w:charset w:val="86"/>
    <w:family w:val="auto"/>
    <w:pitch w:val="default"/>
    <w:sig w:usb0="00000001" w:usb1="08000000" w:usb2="00000000" w:usb3="00000000" w:csb0="00040000" w:csb1="00000000"/>
  </w:font>
  <w:font w:name="Symbol">
    <w:panose1 w:val="05050102010706020507"/>
    <w:charset w:val="00"/>
    <w:family w:val="auto"/>
    <w:pitch w:val="default"/>
    <w:sig w:usb0="00000000" w:usb1="00000000" w:usb2="00000000" w:usb3="00000000" w:csb0="80000000" w:csb1="00000000"/>
  </w:font>
  <w:font w:name="宋体 ! important">
    <w:altName w:val="宋体"/>
    <w:panose1 w:val="00000000000000000000"/>
    <w:charset w:val="00"/>
    <w:family w:val="auto"/>
    <w:pitch w:val="default"/>
    <w:sig w:usb0="00000000" w:usb1="00000000" w:usb2="00000000" w:usb3="00000000" w:csb0="00000000" w:csb1="00000000"/>
  </w:font>
  <w:font w:name="方正">
    <w:altName w:val="Arial Unicode MS"/>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2"/>
      <w:rPr>
        <w:rStyle w:val="18"/>
      </w:rPr>
    </w:pPr>
    <w:r>
      <w:fldChar w:fldCharType="begin"/>
    </w:r>
    <w:r>
      <w:rPr>
        <w:rStyle w:val="18"/>
      </w:rPr>
      <w:instrText xml:space="preserve">PAGE  </w:instrText>
    </w:r>
    <w:r>
      <w:fldChar w:fldCharType="separate"/>
    </w:r>
    <w:r>
      <w:rPr>
        <w:rStyle w:val="18"/>
      </w:rPr>
      <w:t>1</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2"/>
      <w:rPr>
        <w:rStyle w:val="18"/>
      </w:rPr>
    </w:pPr>
    <w:r>
      <w:fldChar w:fldCharType="begin"/>
    </w:r>
    <w:r>
      <w:rPr>
        <w:rStyle w:val="18"/>
      </w:rPr>
      <w:instrText xml:space="preserve">PAGE  </w:instrText>
    </w:r>
    <w:r>
      <w:fldChar w:fldCharType="separate"/>
    </w:r>
    <w:r>
      <w:rPr>
        <w:rStyle w:val="18"/>
      </w:rPr>
      <w:t>1</w: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90582"/>
    <w:multiLevelType w:val="multilevel"/>
    <w:tmpl w:val="4439058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EFF0B1"/>
    <w:multiLevelType w:val="singleLevel"/>
    <w:tmpl w:val="54EFF0B1"/>
    <w:lvl w:ilvl="0" w:tentative="0">
      <w:start w:val="1"/>
      <w:numFmt w:val="decimal"/>
      <w:suff w:val="nothing"/>
      <w:lvlText w:val="%1、"/>
      <w:lvlJc w:val="left"/>
    </w:lvl>
  </w:abstractNum>
  <w:abstractNum w:abstractNumId="2">
    <w:nsid w:val="54EFFA59"/>
    <w:multiLevelType w:val="singleLevel"/>
    <w:tmpl w:val="54EFFA59"/>
    <w:lvl w:ilvl="0" w:tentative="0">
      <w:start w:val="1"/>
      <w:numFmt w:val="decimal"/>
      <w:suff w:val="nothing"/>
      <w:lvlText w:val="%1、"/>
      <w:lvlJc w:val="left"/>
    </w:lvl>
  </w:abstractNum>
  <w:abstractNum w:abstractNumId="3">
    <w:nsid w:val="54EFFEB4"/>
    <w:multiLevelType w:val="singleLevel"/>
    <w:tmpl w:val="54EFFEB4"/>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54CF"/>
    <w:rsid w:val="001C4BEE"/>
    <w:rsid w:val="00241D22"/>
    <w:rsid w:val="004954CF"/>
    <w:rsid w:val="00595493"/>
    <w:rsid w:val="006307CE"/>
    <w:rsid w:val="007A6421"/>
    <w:rsid w:val="007B49B8"/>
    <w:rsid w:val="00865AC0"/>
    <w:rsid w:val="009967C2"/>
    <w:rsid w:val="009E6032"/>
    <w:rsid w:val="00A03F61"/>
    <w:rsid w:val="00A32F70"/>
    <w:rsid w:val="00A777B2"/>
    <w:rsid w:val="00AF2564"/>
    <w:rsid w:val="00B92E78"/>
    <w:rsid w:val="00BE76D9"/>
    <w:rsid w:val="00C3782B"/>
    <w:rsid w:val="00CB786F"/>
    <w:rsid w:val="00D1509B"/>
    <w:rsid w:val="00F05A5C"/>
    <w:rsid w:val="00F86757"/>
    <w:rsid w:val="00FE2ED3"/>
    <w:rsid w:val="00FE577A"/>
    <w:rsid w:val="600F5BB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2"/>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3"/>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4"/>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25"/>
    <w:unhideWhenUsed/>
    <w:qFormat/>
    <w:uiPriority w:val="9"/>
    <w:pPr>
      <w:keepNext/>
      <w:keepLines/>
      <w:spacing w:before="20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26"/>
    <w:unhideWhenUsed/>
    <w:qFormat/>
    <w:uiPriority w:val="9"/>
    <w:pPr>
      <w:keepNext/>
      <w:keepLines/>
      <w:spacing w:before="200"/>
      <w:outlineLvl w:val="5"/>
    </w:pPr>
    <w:rPr>
      <w:rFonts w:asciiTheme="majorHAnsi" w:hAnsiTheme="majorHAnsi" w:eastAsiaTheme="majorEastAsia" w:cstheme="majorBidi"/>
      <w:i/>
      <w:iCs/>
      <w:color w:val="243F61" w:themeColor="accent1" w:themeShade="7F"/>
    </w:rPr>
  </w:style>
  <w:style w:type="paragraph" w:styleId="8">
    <w:name w:val="heading 7"/>
    <w:basedOn w:val="1"/>
    <w:next w:val="1"/>
    <w:link w:val="27"/>
    <w:unhideWhenUsed/>
    <w:qFormat/>
    <w:uiPriority w:val="9"/>
    <w:pPr>
      <w:keepNext/>
      <w:keepLines/>
      <w:spacing w:before="20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28"/>
    <w:unhideWhenUsed/>
    <w:qFormat/>
    <w:uiPriority w:val="9"/>
    <w:pPr>
      <w:keepNext/>
      <w:keepLines/>
      <w:spacing w:before="200"/>
      <w:outlineLvl w:val="7"/>
    </w:pPr>
    <w:rPr>
      <w:rFonts w:asciiTheme="majorHAnsi" w:hAnsiTheme="majorHAnsi" w:eastAsiaTheme="majorEastAsia" w:cstheme="majorBidi"/>
      <w:color w:val="4F81BD" w:themeColor="accent1"/>
      <w:sz w:val="20"/>
      <w:szCs w:val="20"/>
    </w:rPr>
  </w:style>
  <w:style w:type="paragraph" w:styleId="10">
    <w:name w:val="heading 9"/>
    <w:basedOn w:val="1"/>
    <w:next w:val="1"/>
    <w:link w:val="29"/>
    <w:unhideWhenUsed/>
    <w:qFormat/>
    <w:uiPriority w:val="9"/>
    <w:pPr>
      <w:keepNext/>
      <w:keepLines/>
      <w:spacing w:before="200"/>
      <w:outlineLvl w:val="8"/>
    </w:pPr>
    <w:rPr>
      <w:rFonts w:asciiTheme="majorHAnsi" w:hAnsiTheme="majorHAnsi" w:eastAsiaTheme="majorEastAsia" w:cstheme="majorBidi"/>
      <w:i/>
      <w:iCs/>
      <w:color w:val="3F3F3F" w:themeColor="text1" w:themeTint="BF"/>
      <w:sz w:val="20"/>
      <w:szCs w:val="20"/>
    </w:rPr>
  </w:style>
  <w:style w:type="character" w:default="1" w:styleId="16">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11">
    <w:name w:val="caption"/>
    <w:basedOn w:val="1"/>
    <w:next w:val="1"/>
    <w:unhideWhenUsed/>
    <w:qFormat/>
    <w:uiPriority w:val="35"/>
    <w:rPr>
      <w:b/>
      <w:bCs/>
      <w:color w:val="4F81BD" w:themeColor="accent1"/>
      <w:sz w:val="18"/>
      <w:szCs w:val="18"/>
    </w:rPr>
  </w:style>
  <w:style w:type="paragraph" w:styleId="12">
    <w:name w:val="footer"/>
    <w:basedOn w:val="1"/>
    <w:link w:val="44"/>
    <w:uiPriority w:val="0"/>
    <w:pPr>
      <w:tabs>
        <w:tab w:val="center" w:pos="4153"/>
        <w:tab w:val="right" w:pos="8306"/>
      </w:tabs>
      <w:snapToGrid w:val="0"/>
      <w:jc w:val="left"/>
    </w:pPr>
    <w:rPr>
      <w:sz w:val="18"/>
      <w:szCs w:val="18"/>
    </w:rPr>
  </w:style>
  <w:style w:type="paragraph" w:styleId="13">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1"/>
    <w:qFormat/>
    <w:uiPriority w:val="11"/>
    <w:rPr>
      <w:rFonts w:asciiTheme="majorHAnsi" w:hAnsiTheme="majorHAnsi" w:eastAsiaTheme="majorEastAsia" w:cstheme="majorBidi"/>
      <w:i/>
      <w:iCs/>
      <w:color w:val="4F81BD" w:themeColor="accent1"/>
      <w:spacing w:val="15"/>
      <w:sz w:val="24"/>
    </w:rPr>
  </w:style>
  <w:style w:type="paragraph" w:styleId="15">
    <w:name w:val="Title"/>
    <w:basedOn w:val="1"/>
    <w:next w:val="1"/>
    <w:link w:val="30"/>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17">
    <w:name w:val="Strong"/>
    <w:basedOn w:val="16"/>
    <w:qFormat/>
    <w:uiPriority w:val="22"/>
    <w:rPr>
      <w:b/>
      <w:bCs/>
    </w:rPr>
  </w:style>
  <w:style w:type="character" w:styleId="18">
    <w:name w:val="page number"/>
    <w:basedOn w:val="16"/>
    <w:qFormat/>
    <w:uiPriority w:val="0"/>
  </w:style>
  <w:style w:type="character" w:styleId="19">
    <w:name w:val="Emphasis"/>
    <w:basedOn w:val="16"/>
    <w:qFormat/>
    <w:uiPriority w:val="20"/>
    <w:rPr>
      <w:i/>
      <w:iCs/>
    </w:rPr>
  </w:style>
  <w:style w:type="character" w:customStyle="1" w:styleId="21">
    <w:name w:val="标题 1 Char"/>
    <w:basedOn w:val="16"/>
    <w:link w:val="2"/>
    <w:uiPriority w:val="9"/>
    <w:rPr>
      <w:rFonts w:asciiTheme="majorHAnsi" w:hAnsiTheme="majorHAnsi" w:eastAsiaTheme="majorEastAsia" w:cstheme="majorBidi"/>
      <w:b/>
      <w:bCs/>
      <w:color w:val="366091" w:themeColor="accent1" w:themeShade="BF"/>
      <w:sz w:val="28"/>
      <w:szCs w:val="28"/>
    </w:rPr>
  </w:style>
  <w:style w:type="character" w:customStyle="1" w:styleId="22">
    <w:name w:val="标题 2 Char"/>
    <w:basedOn w:val="16"/>
    <w:link w:val="3"/>
    <w:semiHidden/>
    <w:uiPriority w:val="9"/>
    <w:rPr>
      <w:rFonts w:asciiTheme="majorHAnsi" w:hAnsiTheme="majorHAnsi" w:eastAsiaTheme="majorEastAsia" w:cstheme="majorBidi"/>
      <w:b/>
      <w:bCs/>
      <w:color w:val="4F81BD" w:themeColor="accent1"/>
      <w:sz w:val="26"/>
      <w:szCs w:val="26"/>
    </w:rPr>
  </w:style>
  <w:style w:type="character" w:customStyle="1" w:styleId="23">
    <w:name w:val="标题 3 Char"/>
    <w:basedOn w:val="16"/>
    <w:link w:val="4"/>
    <w:uiPriority w:val="9"/>
    <w:rPr>
      <w:rFonts w:asciiTheme="majorHAnsi" w:hAnsiTheme="majorHAnsi" w:eastAsiaTheme="majorEastAsia" w:cstheme="majorBidi"/>
      <w:b/>
      <w:bCs/>
      <w:color w:val="4F81BD" w:themeColor="accent1"/>
    </w:rPr>
  </w:style>
  <w:style w:type="character" w:customStyle="1" w:styleId="24">
    <w:name w:val="标题 4 Char"/>
    <w:basedOn w:val="16"/>
    <w:link w:val="5"/>
    <w:uiPriority w:val="9"/>
    <w:rPr>
      <w:rFonts w:asciiTheme="majorHAnsi" w:hAnsiTheme="majorHAnsi" w:eastAsiaTheme="majorEastAsia" w:cstheme="majorBidi"/>
      <w:b/>
      <w:bCs/>
      <w:i/>
      <w:iCs/>
      <w:color w:val="4F81BD" w:themeColor="accent1"/>
    </w:rPr>
  </w:style>
  <w:style w:type="character" w:customStyle="1" w:styleId="25">
    <w:name w:val="标题 5 Char"/>
    <w:basedOn w:val="16"/>
    <w:link w:val="6"/>
    <w:uiPriority w:val="9"/>
    <w:rPr>
      <w:rFonts w:asciiTheme="majorHAnsi" w:hAnsiTheme="majorHAnsi" w:eastAsiaTheme="majorEastAsia" w:cstheme="majorBidi"/>
      <w:color w:val="243F61" w:themeColor="accent1" w:themeShade="7F"/>
    </w:rPr>
  </w:style>
  <w:style w:type="character" w:customStyle="1" w:styleId="26">
    <w:name w:val="标题 6 Char"/>
    <w:basedOn w:val="16"/>
    <w:link w:val="7"/>
    <w:uiPriority w:val="9"/>
    <w:rPr>
      <w:rFonts w:asciiTheme="majorHAnsi" w:hAnsiTheme="majorHAnsi" w:eastAsiaTheme="majorEastAsia" w:cstheme="majorBidi"/>
      <w:i/>
      <w:iCs/>
      <w:color w:val="243F61" w:themeColor="accent1" w:themeShade="7F"/>
    </w:rPr>
  </w:style>
  <w:style w:type="character" w:customStyle="1" w:styleId="27">
    <w:name w:val="标题 7 Char"/>
    <w:basedOn w:val="16"/>
    <w:link w:val="8"/>
    <w:uiPriority w:val="9"/>
    <w:rPr>
      <w:rFonts w:asciiTheme="majorHAnsi" w:hAnsiTheme="majorHAnsi" w:eastAsiaTheme="majorEastAsia" w:cstheme="majorBidi"/>
      <w:i/>
      <w:iCs/>
      <w:color w:val="3F3F3F" w:themeColor="text1" w:themeTint="BF"/>
    </w:rPr>
  </w:style>
  <w:style w:type="character" w:customStyle="1" w:styleId="28">
    <w:name w:val="标题 8 Char"/>
    <w:basedOn w:val="16"/>
    <w:link w:val="9"/>
    <w:uiPriority w:val="9"/>
    <w:rPr>
      <w:rFonts w:asciiTheme="majorHAnsi" w:hAnsiTheme="majorHAnsi" w:eastAsiaTheme="majorEastAsia" w:cstheme="majorBidi"/>
      <w:color w:val="4F81BD" w:themeColor="accent1"/>
      <w:sz w:val="20"/>
      <w:szCs w:val="20"/>
    </w:rPr>
  </w:style>
  <w:style w:type="character" w:customStyle="1" w:styleId="29">
    <w:name w:val="标题 9 Char"/>
    <w:basedOn w:val="16"/>
    <w:link w:val="10"/>
    <w:uiPriority w:val="9"/>
    <w:rPr>
      <w:rFonts w:asciiTheme="majorHAnsi" w:hAnsiTheme="majorHAnsi" w:eastAsiaTheme="majorEastAsia" w:cstheme="majorBidi"/>
      <w:i/>
      <w:iCs/>
      <w:color w:val="3F3F3F" w:themeColor="text1" w:themeTint="BF"/>
      <w:sz w:val="20"/>
      <w:szCs w:val="20"/>
    </w:rPr>
  </w:style>
  <w:style w:type="character" w:customStyle="1" w:styleId="30">
    <w:name w:val="标题 Char"/>
    <w:basedOn w:val="16"/>
    <w:link w:val="15"/>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31">
    <w:name w:val="副标题 Char"/>
    <w:basedOn w:val="16"/>
    <w:link w:val="14"/>
    <w:qFormat/>
    <w:uiPriority w:val="11"/>
    <w:rPr>
      <w:rFonts w:asciiTheme="majorHAnsi" w:hAnsiTheme="majorHAnsi" w:eastAsiaTheme="majorEastAsia" w:cstheme="majorBidi"/>
      <w:i/>
      <w:iCs/>
      <w:color w:val="4F81BD" w:themeColor="accent1"/>
      <w:spacing w:val="15"/>
      <w:sz w:val="24"/>
      <w:szCs w:val="24"/>
    </w:rPr>
  </w:style>
  <w:style w:type="paragraph" w:customStyle="1" w:styleId="32">
    <w:name w:val="No Spacing"/>
    <w:qFormat/>
    <w:uiPriority w:val="1"/>
    <w:pPr>
      <w:spacing w:after="0" w:line="240" w:lineRule="auto"/>
    </w:pPr>
    <w:rPr>
      <w:rFonts w:asciiTheme="minorHAnsi" w:hAnsiTheme="minorHAnsi" w:eastAsiaTheme="minorEastAsia" w:cstheme="minorBidi"/>
      <w:sz w:val="22"/>
      <w:szCs w:val="22"/>
      <w:lang w:val="en-US" w:eastAsia="en-US" w:bidi="en-US"/>
    </w:rPr>
  </w:style>
  <w:style w:type="paragraph" w:customStyle="1" w:styleId="33">
    <w:name w:val="List Paragraph"/>
    <w:basedOn w:val="1"/>
    <w:qFormat/>
    <w:uiPriority w:val="34"/>
    <w:pPr>
      <w:ind w:left="720"/>
      <w:contextualSpacing/>
    </w:pPr>
  </w:style>
  <w:style w:type="paragraph" w:customStyle="1" w:styleId="34">
    <w:name w:val="Quote"/>
    <w:basedOn w:val="1"/>
    <w:next w:val="1"/>
    <w:link w:val="35"/>
    <w:qFormat/>
    <w:uiPriority w:val="29"/>
    <w:rPr>
      <w:i/>
      <w:iCs/>
      <w:color w:val="000000" w:themeColor="text1"/>
    </w:rPr>
  </w:style>
  <w:style w:type="character" w:customStyle="1" w:styleId="35">
    <w:name w:val="引用 Char"/>
    <w:basedOn w:val="16"/>
    <w:link w:val="34"/>
    <w:uiPriority w:val="29"/>
    <w:rPr>
      <w:i/>
      <w:iCs/>
      <w:color w:val="000000" w:themeColor="text1"/>
    </w:rPr>
  </w:style>
  <w:style w:type="paragraph" w:customStyle="1" w:styleId="36">
    <w:name w:val="Intense Quote"/>
    <w:basedOn w:val="1"/>
    <w:next w:val="1"/>
    <w:link w:val="37"/>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37">
    <w:name w:val="明显引用 Char"/>
    <w:basedOn w:val="16"/>
    <w:link w:val="36"/>
    <w:qFormat/>
    <w:uiPriority w:val="30"/>
    <w:rPr>
      <w:b/>
      <w:bCs/>
      <w:i/>
      <w:iCs/>
      <w:color w:val="4F81BD" w:themeColor="accent1"/>
    </w:rPr>
  </w:style>
  <w:style w:type="character" w:customStyle="1" w:styleId="38">
    <w:name w:val="Subtle Emphasis"/>
    <w:basedOn w:val="16"/>
    <w:qFormat/>
    <w:uiPriority w:val="19"/>
    <w:rPr>
      <w:i/>
      <w:iCs/>
      <w:color w:val="7F7F7F" w:themeColor="text1" w:themeTint="7F"/>
    </w:rPr>
  </w:style>
  <w:style w:type="character" w:customStyle="1" w:styleId="39">
    <w:name w:val="Intense Emphasis"/>
    <w:basedOn w:val="16"/>
    <w:qFormat/>
    <w:uiPriority w:val="21"/>
    <w:rPr>
      <w:b/>
      <w:bCs/>
      <w:i/>
      <w:iCs/>
      <w:color w:val="4F81BD" w:themeColor="accent1"/>
    </w:rPr>
  </w:style>
  <w:style w:type="character" w:customStyle="1" w:styleId="40">
    <w:name w:val="Subtle Reference"/>
    <w:basedOn w:val="16"/>
    <w:qFormat/>
    <w:uiPriority w:val="31"/>
    <w:rPr>
      <w:smallCaps/>
      <w:color w:val="C0504D" w:themeColor="accent2"/>
      <w:u w:val="single"/>
    </w:rPr>
  </w:style>
  <w:style w:type="character" w:customStyle="1" w:styleId="41">
    <w:name w:val="Intense Reference"/>
    <w:basedOn w:val="16"/>
    <w:qFormat/>
    <w:uiPriority w:val="32"/>
    <w:rPr>
      <w:b/>
      <w:bCs/>
      <w:smallCaps/>
      <w:color w:val="C0504D" w:themeColor="accent2"/>
      <w:spacing w:val="5"/>
      <w:u w:val="single"/>
    </w:rPr>
  </w:style>
  <w:style w:type="character" w:customStyle="1" w:styleId="42">
    <w:name w:val="Book Title"/>
    <w:basedOn w:val="16"/>
    <w:qFormat/>
    <w:uiPriority w:val="33"/>
    <w:rPr>
      <w:b/>
      <w:bCs/>
      <w:smallCaps/>
      <w:spacing w:val="5"/>
    </w:rPr>
  </w:style>
  <w:style w:type="paragraph" w:customStyle="1" w:styleId="43">
    <w:name w:val="TOC Heading"/>
    <w:basedOn w:val="2"/>
    <w:next w:val="1"/>
    <w:unhideWhenUsed/>
    <w:qFormat/>
    <w:uiPriority w:val="39"/>
    <w:pPr>
      <w:outlineLvl w:val="9"/>
    </w:pPr>
  </w:style>
  <w:style w:type="character" w:customStyle="1" w:styleId="44">
    <w:name w:val="页脚 Char"/>
    <w:basedOn w:val="16"/>
    <w:link w:val="12"/>
    <w:uiPriority w:val="0"/>
    <w:rPr>
      <w:rFonts w:ascii="Calibri" w:hAnsi="Calibri" w:eastAsia="宋体" w:cs="Times New Roman"/>
      <w:kern w:val="2"/>
      <w:sz w:val="18"/>
      <w:szCs w:val="18"/>
      <w:lang w:eastAsia="zh-CN" w:bidi="ar-SA"/>
    </w:rPr>
  </w:style>
  <w:style w:type="character" w:customStyle="1" w:styleId="45">
    <w:name w:val="页眉 Char"/>
    <w:basedOn w:val="16"/>
    <w:link w:val="13"/>
    <w:semiHidden/>
    <w:qFormat/>
    <w:uiPriority w:val="99"/>
    <w:rPr>
      <w:rFonts w:ascii="Calibri" w:hAnsi="Calibri" w:eastAsia="宋体" w:cs="Times New Roman"/>
      <w:kern w:val="2"/>
      <w:sz w:val="18"/>
      <w:szCs w:val="18"/>
      <w:lang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204</Words>
  <Characters>1165</Characters>
  <Lines>9</Lines>
  <Paragraphs>2</Paragraphs>
  <TotalTime>0</TotalTime>
  <ScaleCrop>false</ScaleCrop>
  <LinksUpToDate>false</LinksUpToDate>
  <CharactersWithSpaces>1367</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2017-02-15T06:29:00Z</dcterms:created>
  <dc:creator>user</dc:creator>
  <cp:lastModifiedBy>Administrator</cp:lastModifiedBy>
  <dcterms:modified xsi:type="dcterms:W3CDTF">2017-02-17T09:05:48Z</dcterms:modified>
  <dc:title>上海民航职业技术学院教职工学习、活动安排表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