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B3" w:rsidRPr="00C859E2" w:rsidRDefault="00102BB3" w:rsidP="00C859E2">
      <w:pPr>
        <w:snapToGrid w:val="0"/>
        <w:spacing w:after="0" w:line="240" w:lineRule="auto"/>
        <w:jc w:val="center"/>
        <w:rPr>
          <w:rFonts w:ascii="黑体" w:eastAsia="黑体" w:hAnsi="黑体" w:hint="eastAsia"/>
          <w:sz w:val="32"/>
          <w:szCs w:val="32"/>
          <w:lang w:eastAsia="zh-CN"/>
        </w:rPr>
      </w:pPr>
      <w:r w:rsidRPr="00C859E2">
        <w:rPr>
          <w:rFonts w:ascii="黑体" w:eastAsia="黑体" w:hAnsi="黑体"/>
          <w:sz w:val="32"/>
          <w:szCs w:val="32"/>
          <w:lang w:eastAsia="zh-CN"/>
        </w:rPr>
        <w:t>2017年全国民航工作会议暨航空安全工作会议召开</w:t>
      </w:r>
    </w:p>
    <w:p w:rsidR="00C859E2" w:rsidRPr="00C859E2" w:rsidRDefault="00C859E2" w:rsidP="00C859E2">
      <w:pPr>
        <w:snapToGrid w:val="0"/>
        <w:spacing w:after="0" w:line="240" w:lineRule="auto"/>
        <w:jc w:val="center"/>
        <w:rPr>
          <w:rFonts w:ascii="黑体" w:eastAsia="黑体" w:hAnsi="黑体" w:cs="宋体" w:hint="eastAsia"/>
          <w:sz w:val="32"/>
          <w:szCs w:val="32"/>
          <w:lang w:eastAsia="zh-CN" w:bidi="ar-SA"/>
        </w:rPr>
      </w:pP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12月22日—23日，2017年全国民航工作会议暨航空安全工作会议在北京召开。会议传达了航空安全工作座谈会精神，回顾了民航2016年主要工作和取得的成绩，分析了当前民航发展的新形势，明确了2017年民航工作的总体要求和主要任务。交通运输部党组书记杨传堂出席会议，充分肯定了民航今年工作，并对明年工作提出要求。民航局局长冯正霖作了题为《不忘初心 强基固本 全力推进民航强国建设》的工作报告，副局长李健作了题为《坚持隐患零容忍 把握安全主动权 着力提升民航安全水平》的安全工作报告，副局长董志</w:t>
      </w:r>
      <w:proofErr w:type="gramStart"/>
      <w:r w:rsidRPr="00C859E2">
        <w:rPr>
          <w:rFonts w:asciiTheme="minorEastAsia" w:hAnsiTheme="minorEastAsia" w:cs="宋体" w:hint="eastAsia"/>
          <w:sz w:val="24"/>
          <w:szCs w:val="24"/>
          <w:lang w:eastAsia="zh-CN" w:bidi="ar-SA"/>
        </w:rPr>
        <w:t>毅主持</w:t>
      </w:r>
      <w:proofErr w:type="gramEnd"/>
      <w:r w:rsidRPr="00C859E2">
        <w:rPr>
          <w:rFonts w:asciiTheme="minorEastAsia" w:hAnsiTheme="minorEastAsia" w:cs="宋体" w:hint="eastAsia"/>
          <w:sz w:val="24"/>
          <w:szCs w:val="24"/>
          <w:lang w:eastAsia="zh-CN" w:bidi="ar-SA"/>
        </w:rPr>
        <w:t>会议，副局长王志清作大会总结并对2017年民航春运工作进行了部署。</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2016年，全行业认真落实中央领导对民航工作的批示精神，坚持安全第一，稳中求进，深化改革，行业发展呈现新面貌。主要表现在：谋篇布局有新思路，制定了《中国民用航空发展第十三个五年规划》及9个专业规划，形成了“</w:t>
      </w:r>
      <w:proofErr w:type="gramStart"/>
      <w:r w:rsidRPr="00C859E2">
        <w:rPr>
          <w:rFonts w:asciiTheme="minorEastAsia" w:hAnsiTheme="minorEastAsia" w:cs="宋体" w:hint="eastAsia"/>
          <w:sz w:val="24"/>
          <w:szCs w:val="24"/>
          <w:lang w:eastAsia="zh-CN" w:bidi="ar-SA"/>
        </w:rPr>
        <w:t>践行</w:t>
      </w:r>
      <w:proofErr w:type="gramEnd"/>
      <w:r w:rsidRPr="00C859E2">
        <w:rPr>
          <w:rFonts w:asciiTheme="minorEastAsia" w:hAnsiTheme="minorEastAsia" w:cs="宋体" w:hint="eastAsia"/>
          <w:sz w:val="24"/>
          <w:szCs w:val="24"/>
          <w:lang w:eastAsia="zh-CN" w:bidi="ar-SA"/>
        </w:rPr>
        <w:t>一个理念、推动两翼齐飞、坚守三条底线、完善三张网络、补齐四个短板”的民航“十三五”时期总体工作思路，制定了《关于进一步深化民航改革工作的意见》；安全管控有新举措，始终坚守飞行安全底线，不断提升安全管控能力，及时组织开展安全大检查和安全隐患深入排查，依法依规依程序严肃处理违规违章行为，开发“安全监管工具箱”，首次公布安全管理失信“黑名单”，实现了我国民航客机全球追踪监控，全年安全形势总体平稳，没有发生运输飞行事故和空防事故；结构调整有新进展，航空市场出现可喜变化，资源保障能力进一步增强，完善全国主干航路布局，科教支撑能力进一步增强，通用航空呈现快速发展态势，预计全年全行业完成运输总周转量959亿吨公里、旅客运输量4.8亿人次、货邮运输量664万吨，同比分别增长12.6%、11.0%、5.5%，1—11月全行业实现利润601.3亿元，同比增长10.5%；真情服务有新气象，开展“民航服务质量提升”专项行动，1-11月航班正常率达76.46%，同比提高9.16个百分点；国际合作有新拓展，与我国签署航空运输协定的国家或地区达120个，达成国际航空减</w:t>
      </w:r>
      <w:proofErr w:type="gramStart"/>
      <w:r w:rsidRPr="00C859E2">
        <w:rPr>
          <w:rFonts w:asciiTheme="minorEastAsia" w:hAnsiTheme="minorEastAsia" w:cs="宋体" w:hint="eastAsia"/>
          <w:sz w:val="24"/>
          <w:szCs w:val="24"/>
          <w:lang w:eastAsia="zh-CN" w:bidi="ar-SA"/>
        </w:rPr>
        <w:t>排市场</w:t>
      </w:r>
      <w:proofErr w:type="gramEnd"/>
      <w:r w:rsidRPr="00C859E2">
        <w:rPr>
          <w:rFonts w:asciiTheme="minorEastAsia" w:hAnsiTheme="minorEastAsia" w:cs="宋体" w:hint="eastAsia"/>
          <w:sz w:val="24"/>
          <w:szCs w:val="24"/>
          <w:lang w:eastAsia="zh-CN" w:bidi="ar-SA"/>
        </w:rPr>
        <w:t>措施决议，再次高票当选国际民航组织一类理事国，启动中国民航对中亚合作平台，中非区域航空合作计划顺利推进；依法行政能力有新提升，法治型政府建设、服务型政府建设、效能型政府建设取得进步；从严治党有新成效，自觉增强“四个意识”，认真开展“两学一做”学习教育，认真落实巡视整改任务、弘扬和</w:t>
      </w:r>
      <w:proofErr w:type="gramStart"/>
      <w:r w:rsidRPr="00C859E2">
        <w:rPr>
          <w:rFonts w:asciiTheme="minorEastAsia" w:hAnsiTheme="minorEastAsia" w:cs="宋体" w:hint="eastAsia"/>
          <w:sz w:val="24"/>
          <w:szCs w:val="24"/>
          <w:lang w:eastAsia="zh-CN" w:bidi="ar-SA"/>
        </w:rPr>
        <w:t>践行</w:t>
      </w:r>
      <w:proofErr w:type="gramEnd"/>
      <w:r w:rsidRPr="00C859E2">
        <w:rPr>
          <w:rFonts w:asciiTheme="minorEastAsia" w:hAnsiTheme="minorEastAsia" w:cs="宋体" w:hint="eastAsia"/>
          <w:sz w:val="24"/>
          <w:szCs w:val="24"/>
          <w:lang w:eastAsia="zh-CN" w:bidi="ar-SA"/>
        </w:rPr>
        <w:t>当代民航精神等。</w:t>
      </w:r>
    </w:p>
    <w:p w:rsidR="00102BB3" w:rsidRPr="00C859E2" w:rsidRDefault="00102BB3" w:rsidP="00C859E2">
      <w:pPr>
        <w:snapToGrid w:val="0"/>
        <w:spacing w:after="0" w:line="240" w:lineRule="auto"/>
        <w:ind w:firstLineChars="150" w:firstLine="36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会议指出，“十三五”时期是我国从民航大国向民航强国迈进的关键阶段。综合分析世界民航强国发展规律和特点，民航强国应当具备八个基本特征：一是具有国际化、大众化的航空市场空间；二是具有国际竞争力较强的大型网络型航空公司；三是具有布局功能合理的国际航空枢纽及国内机场网络；四是具有安全高效的空中交通管理体系；五是具有先进、可靠、经济的</w:t>
      </w:r>
      <w:proofErr w:type="gramStart"/>
      <w:r w:rsidRPr="00C859E2">
        <w:rPr>
          <w:rFonts w:asciiTheme="minorEastAsia" w:hAnsiTheme="minorEastAsia" w:cs="宋体" w:hint="eastAsia"/>
          <w:sz w:val="24"/>
          <w:szCs w:val="24"/>
          <w:lang w:eastAsia="zh-CN" w:bidi="ar-SA"/>
        </w:rPr>
        <w:t>安全安</w:t>
      </w:r>
      <w:proofErr w:type="gramEnd"/>
      <w:r w:rsidRPr="00C859E2">
        <w:rPr>
          <w:rFonts w:asciiTheme="minorEastAsia" w:hAnsiTheme="minorEastAsia" w:cs="宋体" w:hint="eastAsia"/>
          <w:sz w:val="24"/>
          <w:szCs w:val="24"/>
          <w:lang w:eastAsia="zh-CN" w:bidi="ar-SA"/>
        </w:rPr>
        <w:t>保和技术保障服</w:t>
      </w:r>
      <w:r w:rsidRPr="00C859E2">
        <w:rPr>
          <w:rFonts w:asciiTheme="minorEastAsia" w:hAnsiTheme="minorEastAsia" w:cs="宋体" w:hint="eastAsia"/>
          <w:sz w:val="24"/>
          <w:szCs w:val="24"/>
          <w:lang w:eastAsia="zh-CN" w:bidi="ar-SA"/>
        </w:rPr>
        <w:lastRenderedPageBreak/>
        <w:t>务体系；六是具有功能完善的通用航空体系；七是具有制定国际民航规则标准的主导权和话语权；八是具有引领国际民航业发展的创新能力。</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会议强调，在建设民航强国进程中，要以推进民航供给侧结构性改革为主线，以满足需求为最终目的，提升</w:t>
      </w:r>
      <w:proofErr w:type="gramStart"/>
      <w:r w:rsidRPr="00C859E2">
        <w:rPr>
          <w:rFonts w:asciiTheme="minorEastAsia" w:hAnsiTheme="minorEastAsia" w:cs="宋体" w:hint="eastAsia"/>
          <w:sz w:val="24"/>
          <w:szCs w:val="24"/>
          <w:lang w:eastAsia="zh-CN" w:bidi="ar-SA"/>
        </w:rPr>
        <w:t>安全发展</w:t>
      </w:r>
      <w:proofErr w:type="gramEnd"/>
      <w:r w:rsidRPr="00C859E2">
        <w:rPr>
          <w:rFonts w:asciiTheme="minorEastAsia" w:hAnsiTheme="minorEastAsia" w:cs="宋体" w:hint="eastAsia"/>
          <w:sz w:val="24"/>
          <w:szCs w:val="24"/>
          <w:lang w:eastAsia="zh-CN" w:bidi="ar-SA"/>
        </w:rPr>
        <w:t>能力，提高航空服务品质，着重把握四个问题：一是努力破解行业保障资源约束，保持发展速度和保障能力相适应；二是努力适应航空市场多样化，推动行业发展方式转型升级；三是主动融入国际民航合作，取得国际民航规则标准制定的主导权和话语权；四是准确把握政府职能定位，为民航业发展创造更好的市场环境。</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会议明确了2017年民航工作的总体要求、民航发展主要预期指标、安全工作主要目标以及民航发展主要任务。</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2017年民航工作的总体要求是：深入贯彻党的十八大和十八届三中、四中、五中、六中全会精神，认真落实中央经济工作会议精神，坚持稳中求进总基调，以民航强国战略目标为引领，以全面实施民航“十三五”规划为抓手，以进一步深化民航改革为动力，紧紧围绕民航业供给侧结构性改革这条主线，深入落实新时期民航工作总体思路，着力提升安全水平，着力提高发展质量，着力改善服务品质，着力增强治理能力，着力加强党的建设，全力推进民航强国建设。</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2017年民航发展主要预期指标是：运输总周转量1072亿吨公里、旅客运输量5.36亿人次、货邮运输量697万吨，分别比上年增长11.8%、10.8%和5.0%。</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2017年民航安全工作的主要目标是：杜绝重特大运输航空事故，防止劫机、炸机和恐怖袭击事件，杜绝空防安全责任事故，防止重大航空地面事故和特大航空维修事故。</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为实现明年民航发展目标，全行业要着力完成八项任务：</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一是着力建立安全隐患零容忍长效机制。准确把握安全隐患零容忍深刻内涵，把安全底线落实到思想认识上、发展决策上、生产运行上、安全监管上、应急处置上，对于任何可能导致飞行事故的隐患，始终保持高度警觉，认真排查，尽力消除，不留死角盲区；全面开展安全隐患整治行动，隐患排查要覆盖到所有安全运行单位，深入到所有安全生产要素，渗透到所有安全管控层面，触及到所有安全文化观念；建立治理安全隐患长效机制，将安全隐患排查治理和安全管理体系建设紧紧结合起来，通过隐患排查治理促进安全管理体系落地，深入推进安全管理体系建设。要走出一条有中国特色的、“对安全隐患零容忍”的航空安全管理新路子。</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二是着力提升行业资源配置效率。通过努力打造大型国际航空枢纽、提升区域枢纽机场功能、完善中小机场功能等方式，强化机场网络功能；通过提升枢纽中转功能，鼓励加密区域枢纽机场与大型枢纽、门户枢纽间航班，鼓励中小机场通过区域枢纽机场连结大型枢纽机场，构建枢纽导向型的航</w:t>
      </w:r>
      <w:proofErr w:type="gramStart"/>
      <w:r w:rsidRPr="00C859E2">
        <w:rPr>
          <w:rFonts w:asciiTheme="minorEastAsia" w:hAnsiTheme="minorEastAsia" w:cs="宋体" w:hint="eastAsia"/>
          <w:sz w:val="24"/>
          <w:szCs w:val="24"/>
          <w:lang w:eastAsia="zh-CN" w:bidi="ar-SA"/>
        </w:rPr>
        <w:t>权开放</w:t>
      </w:r>
      <w:proofErr w:type="gramEnd"/>
      <w:r w:rsidRPr="00C859E2">
        <w:rPr>
          <w:rFonts w:asciiTheme="minorEastAsia" w:hAnsiTheme="minorEastAsia" w:cs="宋体" w:hint="eastAsia"/>
          <w:sz w:val="24"/>
          <w:szCs w:val="24"/>
          <w:lang w:eastAsia="zh-CN" w:bidi="ar-SA"/>
        </w:rPr>
        <w:t>格局等方式优化航线网络布局；通过着力培育具有国际竞争力的大型网络型航空公司、鼓励支线航空发展、引导低成本航空健康发展、促进航空物流业发展等方式调整航空运输结构。</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三是着力增强行业发展保障能力。通过加快北京新机场建设，进一步简化基础设施建设项目审批程序，进一步放开民航基础设施设计、建设、服务等市场等手段加快推进基础设施建设；通过积极推动国家空</w:t>
      </w:r>
      <w:proofErr w:type="gramStart"/>
      <w:r w:rsidRPr="00C859E2">
        <w:rPr>
          <w:rFonts w:asciiTheme="minorEastAsia" w:hAnsiTheme="minorEastAsia" w:cs="宋体" w:hint="eastAsia"/>
          <w:sz w:val="24"/>
          <w:szCs w:val="24"/>
          <w:lang w:eastAsia="zh-CN" w:bidi="ar-SA"/>
        </w:rPr>
        <w:t>管调整</w:t>
      </w:r>
      <w:proofErr w:type="gramEnd"/>
      <w:r w:rsidRPr="00C859E2">
        <w:rPr>
          <w:rFonts w:asciiTheme="minorEastAsia" w:hAnsiTheme="minorEastAsia" w:cs="宋体" w:hint="eastAsia"/>
          <w:sz w:val="24"/>
          <w:szCs w:val="24"/>
          <w:lang w:eastAsia="zh-CN" w:bidi="ar-SA"/>
        </w:rPr>
        <w:t>改革进程、统筹推进民航空管系统改革工作、持续推进空域结构优化、加强气象管制融合等手段着力提升空</w:t>
      </w:r>
      <w:proofErr w:type="gramStart"/>
      <w:r w:rsidRPr="00C859E2">
        <w:rPr>
          <w:rFonts w:asciiTheme="minorEastAsia" w:hAnsiTheme="minorEastAsia" w:cs="宋体" w:hint="eastAsia"/>
          <w:sz w:val="24"/>
          <w:szCs w:val="24"/>
          <w:lang w:eastAsia="zh-CN" w:bidi="ar-SA"/>
        </w:rPr>
        <w:t>管保障</w:t>
      </w:r>
      <w:proofErr w:type="gramEnd"/>
      <w:r w:rsidRPr="00C859E2">
        <w:rPr>
          <w:rFonts w:asciiTheme="minorEastAsia" w:hAnsiTheme="minorEastAsia" w:cs="宋体" w:hint="eastAsia"/>
          <w:sz w:val="24"/>
          <w:szCs w:val="24"/>
          <w:lang w:eastAsia="zh-CN" w:bidi="ar-SA"/>
        </w:rPr>
        <w:t>能力；通过完善民航科技创新体系、加强科技人才和专业技术技能人才队伍建设、完善民航科研成果转化机制、加快PBN等航行新技术的推广应用等手段推进民航科教创新发展，努力强化科教支撑能力。</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四是着力提升运行和服务品质。认真实施《航班正常管理规定》，落实航班正常工作主体责任和监管责任，切实提升航班正常水平；加强民航服务质量规章标准建设，规范航空运输服务流程标准，制定航空公司、机场服务质量评价指标体系，完善航空运输服务消费者投诉管理办法，健全旅客投诉反馈机制，切实提升民航服务质量；制定《民用航空运输市场监管办法》，加强对公共航空运输企业市场准入的合理调控，建立航空公司运营综合评价指标体系，强化航线航权航班时刻监管，加大对外国航空运输企业在我国运营的监管力度，切实维护运输市场秩序。</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五是着力推动通用航空发展。深入贯彻落实国务院《关于促进通用航空业发展的指导意见》，努力推动让通用航空器飞起来，让通用航空爱好者热起来。通过降低经营性通航企业许可审定门槛、降低通用航空器引进门槛、拓展通用航空服务领域等方式创新通用航空发展政策；通过编制通用机场管理规定、完善通用机场标准建设、加快通航基础设施建设、鼓励支线机场增设通用航空设施和开展通航业务等方式创造通用航空发展环境；通过坚持“放管结合”的通用航空监管模式、构建支持性的通用航空市场管理体系等方式改进通用航空管理模式。</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六是着力提高行业治理能力。进一步深化民航改革，通过坚持简政放权、进一步清理行政审批事项等方式努力提升行政效能；通过加快《民航法》修订、积极参与《航空法》起草、实施民航立法规划、优化监管模式等方式努力提升依法治理能力；通过研究建立行业建设、运行、管理和发展的经费保障长效机制，完善民航发展基金管理使用政策，深化部门预算改革，推动机场收费改革和航路费调整改革等方式努力强化政策引导功能。</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七是着力弘扬和</w:t>
      </w:r>
      <w:proofErr w:type="gramStart"/>
      <w:r w:rsidRPr="00C859E2">
        <w:rPr>
          <w:rFonts w:asciiTheme="minorEastAsia" w:hAnsiTheme="minorEastAsia" w:cs="宋体" w:hint="eastAsia"/>
          <w:sz w:val="24"/>
          <w:szCs w:val="24"/>
          <w:lang w:eastAsia="zh-CN" w:bidi="ar-SA"/>
        </w:rPr>
        <w:t>践行</w:t>
      </w:r>
      <w:proofErr w:type="gramEnd"/>
      <w:r w:rsidRPr="00C859E2">
        <w:rPr>
          <w:rFonts w:asciiTheme="minorEastAsia" w:hAnsiTheme="minorEastAsia" w:cs="宋体" w:hint="eastAsia"/>
          <w:sz w:val="24"/>
          <w:szCs w:val="24"/>
          <w:lang w:eastAsia="zh-CN" w:bidi="ar-SA"/>
        </w:rPr>
        <w:t>当代民航精神。以社会主义核心价值观为引领，研究制定加强民航行业精神文明建设的意见；深入研究、系统阐释当代民航精神的丰富内涵和实践要求，组织编写《当代民航精神读本》；开展丰富多彩的宣传实践活动；加强民航高校思想政治工作；加强宣传文化阵地管理。</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八是着力推进全面从严治党。深入学习贯彻党的十八届六中全会精神；突出抓好领导班子和干部队伍建设；加强民航党风廉洁建设和反腐败工作，努力打造</w:t>
      </w:r>
      <w:proofErr w:type="gramStart"/>
      <w:r w:rsidRPr="00C859E2">
        <w:rPr>
          <w:rFonts w:asciiTheme="minorEastAsia" w:hAnsiTheme="minorEastAsia" w:cs="宋体" w:hint="eastAsia"/>
          <w:sz w:val="24"/>
          <w:szCs w:val="24"/>
          <w:lang w:eastAsia="zh-CN" w:bidi="ar-SA"/>
        </w:rPr>
        <w:t>一</w:t>
      </w:r>
      <w:proofErr w:type="gramEnd"/>
      <w:r w:rsidRPr="00C859E2">
        <w:rPr>
          <w:rFonts w:asciiTheme="minorEastAsia" w:hAnsiTheme="minorEastAsia" w:cs="宋体" w:hint="eastAsia"/>
          <w:sz w:val="24"/>
          <w:szCs w:val="24"/>
          <w:lang w:eastAsia="zh-CN" w:bidi="ar-SA"/>
        </w:rPr>
        <w:t>支具有铁的纪律和规矩的党员干部队伍，营造民航系统风清气正的政治生态。</w:t>
      </w:r>
    </w:p>
    <w:p w:rsidR="00102BB3" w:rsidRPr="00C859E2" w:rsidRDefault="00102BB3" w:rsidP="00C859E2">
      <w:pPr>
        <w:snapToGrid w:val="0"/>
        <w:spacing w:after="0" w:line="240" w:lineRule="auto"/>
        <w:ind w:firstLineChars="200" w:firstLine="480"/>
        <w:rPr>
          <w:rFonts w:asciiTheme="minorEastAsia" w:hAnsiTheme="minorEastAsia" w:cs="宋体" w:hint="eastAsia"/>
          <w:sz w:val="24"/>
          <w:szCs w:val="24"/>
          <w:lang w:eastAsia="zh-CN" w:bidi="ar-SA"/>
        </w:rPr>
      </w:pPr>
      <w:r w:rsidRPr="00C859E2">
        <w:rPr>
          <w:rFonts w:asciiTheme="minorEastAsia" w:hAnsiTheme="minorEastAsia" w:cs="宋体" w:hint="eastAsia"/>
          <w:sz w:val="24"/>
          <w:szCs w:val="24"/>
          <w:lang w:eastAsia="zh-CN" w:bidi="ar-SA"/>
        </w:rPr>
        <w:t>会议特邀中央国家机关有关部委、国内航空制造有关企业的领导出席。来自民航各级行政机关、企事业单位的主要负责人参加了会议。会议期间，与会代表围绕贯彻落实党的十八大和十八届三中、四中、五中、六中全会精神以及航空安全工作座谈会精神，围绕学习领会工作报告、安全工作报告等会议材料，围绕如何推动民航“十三五”规划的有效实施等开展了认真、热烈的讨论，提出了很多富有建设性的意见和建议。</w:t>
      </w:r>
    </w:p>
    <w:p w:rsidR="00C859E2" w:rsidRPr="00C859E2" w:rsidRDefault="00C859E2" w:rsidP="00C859E2">
      <w:pPr>
        <w:snapToGrid w:val="0"/>
        <w:spacing w:after="0" w:line="240" w:lineRule="auto"/>
        <w:ind w:firstLineChars="200" w:firstLine="480"/>
        <w:rPr>
          <w:rFonts w:asciiTheme="minorEastAsia" w:hAnsiTheme="minorEastAsia" w:cs="宋体" w:hint="eastAsia"/>
          <w:sz w:val="24"/>
          <w:szCs w:val="24"/>
          <w:lang w:eastAsia="zh-CN" w:bidi="ar-SA"/>
        </w:rPr>
      </w:pPr>
    </w:p>
    <w:p w:rsidR="00865AC0" w:rsidRPr="00C859E2" w:rsidRDefault="00C859E2" w:rsidP="00C859E2">
      <w:pPr>
        <w:snapToGrid w:val="0"/>
        <w:spacing w:after="0" w:line="240" w:lineRule="auto"/>
        <w:rPr>
          <w:rFonts w:asciiTheme="minorEastAsia" w:hAnsiTheme="minorEastAsia"/>
          <w:sz w:val="24"/>
          <w:szCs w:val="24"/>
          <w:lang w:eastAsia="zh-CN"/>
        </w:rPr>
      </w:pPr>
      <w:proofErr w:type="spellStart"/>
      <w:r w:rsidRPr="00C859E2">
        <w:rPr>
          <w:rFonts w:ascii="宋体" w:hAnsi="宋体" w:hint="eastAsia"/>
          <w:sz w:val="24"/>
        </w:rPr>
        <w:t>来源</w:t>
      </w:r>
      <w:proofErr w:type="spellEnd"/>
      <w:r w:rsidRPr="00C859E2">
        <w:rPr>
          <w:rFonts w:ascii="宋体" w:hAnsi="宋体" w:hint="eastAsia"/>
          <w:sz w:val="24"/>
        </w:rPr>
        <w:t>：</w:t>
      </w:r>
      <w:r w:rsidR="00102BB3" w:rsidRPr="00C859E2">
        <w:rPr>
          <w:rFonts w:asciiTheme="minorEastAsia" w:hAnsiTheme="minorEastAsia" w:hint="eastAsia"/>
          <w:sz w:val="24"/>
          <w:szCs w:val="24"/>
          <w:lang w:eastAsia="zh-CN"/>
        </w:rPr>
        <w:t>中国民航局官网</w:t>
      </w:r>
    </w:p>
    <w:sectPr w:rsidR="00865AC0" w:rsidRPr="00C859E2" w:rsidSect="00865A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9E2" w:rsidRDefault="00C859E2" w:rsidP="00C859E2">
      <w:pPr>
        <w:spacing w:after="0" w:line="240" w:lineRule="auto"/>
      </w:pPr>
      <w:r>
        <w:separator/>
      </w:r>
    </w:p>
  </w:endnote>
  <w:endnote w:type="continuationSeparator" w:id="1">
    <w:p w:rsidR="00C859E2" w:rsidRDefault="00C859E2" w:rsidP="00C859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9E2" w:rsidRDefault="00C859E2" w:rsidP="00C859E2">
      <w:pPr>
        <w:spacing w:after="0" w:line="240" w:lineRule="auto"/>
      </w:pPr>
      <w:r>
        <w:separator/>
      </w:r>
    </w:p>
  </w:footnote>
  <w:footnote w:type="continuationSeparator" w:id="1">
    <w:p w:rsidR="00C859E2" w:rsidRDefault="00C859E2" w:rsidP="00C859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2BB3"/>
    <w:rsid w:val="00102BB3"/>
    <w:rsid w:val="0023362E"/>
    <w:rsid w:val="006307CE"/>
    <w:rsid w:val="00865AC0"/>
    <w:rsid w:val="00A32F70"/>
    <w:rsid w:val="00A777B2"/>
    <w:rsid w:val="00C3782B"/>
    <w:rsid w:val="00C859E2"/>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header"/>
    <w:basedOn w:val="a"/>
    <w:link w:val="Char3"/>
    <w:uiPriority w:val="99"/>
    <w:semiHidden/>
    <w:unhideWhenUsed/>
    <w:rsid w:val="00C859E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uiPriority w:val="99"/>
    <w:semiHidden/>
    <w:rsid w:val="00C859E2"/>
    <w:rPr>
      <w:sz w:val="18"/>
      <w:szCs w:val="18"/>
    </w:rPr>
  </w:style>
  <w:style w:type="paragraph" w:styleId="af2">
    <w:name w:val="footer"/>
    <w:basedOn w:val="a"/>
    <w:link w:val="Char4"/>
    <w:uiPriority w:val="99"/>
    <w:semiHidden/>
    <w:unhideWhenUsed/>
    <w:rsid w:val="00C859E2"/>
    <w:pPr>
      <w:tabs>
        <w:tab w:val="center" w:pos="4153"/>
        <w:tab w:val="right" w:pos="8306"/>
      </w:tabs>
      <w:snapToGrid w:val="0"/>
      <w:spacing w:line="240" w:lineRule="auto"/>
    </w:pPr>
    <w:rPr>
      <w:sz w:val="18"/>
      <w:szCs w:val="18"/>
    </w:rPr>
  </w:style>
  <w:style w:type="character" w:customStyle="1" w:styleId="Char4">
    <w:name w:val="页脚 Char"/>
    <w:basedOn w:val="a0"/>
    <w:link w:val="af2"/>
    <w:uiPriority w:val="99"/>
    <w:semiHidden/>
    <w:rsid w:val="00C859E2"/>
    <w:rPr>
      <w:sz w:val="18"/>
      <w:szCs w:val="18"/>
    </w:rPr>
  </w:style>
</w:styles>
</file>

<file path=word/webSettings.xml><?xml version="1.0" encoding="utf-8"?>
<w:webSettings xmlns:r="http://schemas.openxmlformats.org/officeDocument/2006/relationships" xmlns:w="http://schemas.openxmlformats.org/wordprocessingml/2006/main">
  <w:divs>
    <w:div w:id="449251413">
      <w:bodyDiv w:val="1"/>
      <w:marLeft w:val="0"/>
      <w:marRight w:val="0"/>
      <w:marTop w:val="0"/>
      <w:marBottom w:val="0"/>
      <w:divBdr>
        <w:top w:val="none" w:sz="0" w:space="0" w:color="auto"/>
        <w:left w:val="none" w:sz="0" w:space="0" w:color="auto"/>
        <w:bottom w:val="none" w:sz="0" w:space="0" w:color="auto"/>
        <w:right w:val="none" w:sz="0" w:space="0" w:color="auto"/>
      </w:divBdr>
      <w:divsChild>
        <w:div w:id="1214348444">
          <w:marLeft w:val="0"/>
          <w:marRight w:val="0"/>
          <w:marTop w:val="0"/>
          <w:marBottom w:val="0"/>
          <w:divBdr>
            <w:top w:val="none" w:sz="0" w:space="0" w:color="auto"/>
            <w:left w:val="none" w:sz="0" w:space="0" w:color="auto"/>
            <w:bottom w:val="none" w:sz="0" w:space="0" w:color="auto"/>
            <w:right w:val="none" w:sz="0" w:space="0" w:color="auto"/>
          </w:divBdr>
          <w:divsChild>
            <w:div w:id="2054234870">
              <w:marLeft w:val="0"/>
              <w:marRight w:val="0"/>
              <w:marTop w:val="0"/>
              <w:marBottom w:val="0"/>
              <w:divBdr>
                <w:top w:val="none" w:sz="0" w:space="0" w:color="auto"/>
                <w:left w:val="none" w:sz="0" w:space="0" w:color="auto"/>
                <w:bottom w:val="none" w:sz="0" w:space="0" w:color="auto"/>
                <w:right w:val="none" w:sz="0" w:space="0" w:color="auto"/>
              </w:divBdr>
              <w:divsChild>
                <w:div w:id="436829229">
                  <w:marLeft w:val="0"/>
                  <w:marRight w:val="0"/>
                  <w:marTop w:val="0"/>
                  <w:marBottom w:val="0"/>
                  <w:divBdr>
                    <w:top w:val="none" w:sz="0" w:space="0" w:color="auto"/>
                    <w:left w:val="none" w:sz="0" w:space="0" w:color="auto"/>
                    <w:bottom w:val="none" w:sz="0" w:space="0" w:color="auto"/>
                    <w:right w:val="none" w:sz="0" w:space="0" w:color="auto"/>
                  </w:divBdr>
                  <w:divsChild>
                    <w:div w:id="917514740">
                      <w:marLeft w:val="0"/>
                      <w:marRight w:val="5700"/>
                      <w:marTop w:val="0"/>
                      <w:marBottom w:val="0"/>
                      <w:divBdr>
                        <w:top w:val="none" w:sz="0" w:space="0" w:color="auto"/>
                        <w:left w:val="none" w:sz="0" w:space="0" w:color="auto"/>
                        <w:bottom w:val="none" w:sz="0" w:space="0" w:color="auto"/>
                        <w:right w:val="none" w:sz="0" w:space="0" w:color="auto"/>
                      </w:divBdr>
                      <w:divsChild>
                        <w:div w:id="1845241943">
                          <w:marLeft w:val="0"/>
                          <w:marRight w:val="0"/>
                          <w:marTop w:val="0"/>
                          <w:marBottom w:val="0"/>
                          <w:divBdr>
                            <w:top w:val="none" w:sz="0" w:space="0" w:color="auto"/>
                            <w:left w:val="none" w:sz="0" w:space="0" w:color="auto"/>
                            <w:bottom w:val="none" w:sz="0" w:space="0" w:color="auto"/>
                            <w:right w:val="none" w:sz="0" w:space="0" w:color="auto"/>
                          </w:divBdr>
                          <w:divsChild>
                            <w:div w:id="12786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2017-02-15T07:17:00Z</dcterms:created>
  <dcterms:modified xsi:type="dcterms:W3CDTF">2017-02-16T00:44:00Z</dcterms:modified>
</cp:coreProperties>
</file>