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0C" w:rsidRPr="0043460C" w:rsidRDefault="0043460C" w:rsidP="0043460C">
      <w:pPr>
        <w:pStyle w:val="a5"/>
        <w:shd w:val="clear" w:color="auto" w:fill="FFFFFF"/>
        <w:spacing w:line="510" w:lineRule="atLeast"/>
        <w:jc w:val="center"/>
        <w:rPr>
          <w:rFonts w:ascii="黑体" w:eastAsia="黑体" w:hAnsi="黑体"/>
          <w:b/>
          <w:color w:val="404040"/>
          <w:sz w:val="32"/>
          <w:szCs w:val="32"/>
        </w:rPr>
      </w:pPr>
      <w:r w:rsidRPr="0043460C">
        <w:rPr>
          <w:rStyle w:val="a6"/>
          <w:rFonts w:ascii="黑体" w:eastAsia="黑体" w:hAnsi="黑体"/>
          <w:b w:val="0"/>
          <w:color w:val="404040"/>
          <w:sz w:val="32"/>
          <w:szCs w:val="32"/>
        </w:rPr>
        <w:t>努力造就一支忠诚干净担当的高素质干部队伍</w:t>
      </w:r>
    </w:p>
    <w:p w:rsidR="0043460C" w:rsidRDefault="0043460C" w:rsidP="0043460C">
      <w:pPr>
        <w:pStyle w:val="a5"/>
        <w:shd w:val="clear" w:color="auto" w:fill="FFFFFF"/>
        <w:spacing w:line="510" w:lineRule="atLeast"/>
        <w:jc w:val="center"/>
        <w:rPr>
          <w:rFonts w:ascii="Helvetica" w:hAnsi="Helvetica"/>
          <w:color w:val="404040"/>
          <w:sz w:val="27"/>
          <w:szCs w:val="27"/>
        </w:rPr>
      </w:pPr>
      <w:r>
        <w:rPr>
          <w:rFonts w:ascii="Helvetica" w:hAnsi="Helvetica"/>
          <w:color w:val="404040"/>
          <w:sz w:val="27"/>
          <w:szCs w:val="27"/>
        </w:rPr>
        <w:t>习近平</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我们学习中国历史上的吏治，目的是了解我国历史上吏治的得失，为建设高素质干部队伍提供一些借鉴。</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历史是最好的教科书，历史是人类最好的老师。历史记述了前人的成功和失败，重视、研究、借鉴历史，了解历史上治乱兴衰规律，可以给我们带来很多了解昨天、把握今天、开创明天的启示。重视吸取历史经验是我们党的一个好传统。毛泽东同志说：“今天的中国是历史的中国的一个发展；我们是马克思主义的历史主义者，我们不应当割断历史。从孔夫子到孙中山，我们应当给以总结，承继这一份珍贵的遗产。这对于指导当前的伟大的运动，是有重要的帮助的。”延安时期，环境那么严酷，任务那么繁重，毛泽东同志仍然十分重视研究和借鉴历史。今天，我们进行伟大斗争、建设伟大工程、推进伟大事业、实现伟大梦想，更需要重视、研究、借鉴历史。这对我们丰富头脑、开阔眼界、提高修养、增强本领具有重要意义。</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我国历朝历代都重视官吏选拔和管理，中国历史上凡是有作为的政治家都懂得，“为政之要，惟在得人”、“育材造士，为国之本”的道理，在吏治方面留下了很多思想和做法，其中不乏真知灼见。比如，《墨子》中说“国有贤良之士众，则国家之治厚；贤良之士寡，则国家之治薄”，韩非子说“宰相必起于州部，猛将必发于卒伍”，孟子说“故天将降大任于是人也，必先苦其心志，劳其筋骨，饿其体肤，空乏其身”，诸葛亮说“为人择官者乱，为官择人者治”，司马光提出“凡用人之道，采之欲博，辨之欲精，使之欲适，任之欲专”，龚自珍写道“我劝天公重抖擞，不拘一格降人才”，等等。当然，我国古代吏治思想和做法既积累了丰富的治吏经验，也带有明显的历史和阶级局限，其中有不少封建糟粕，这是我们必须注意的。</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正确的政治路线要靠正确的组织路线来保证。历史和现实都表明，一个政党、一个国家能不能不断培养出优秀领导人才，在很大程度上决定着这个政党、这个</w:t>
      </w:r>
      <w:r w:rsidRPr="0043460C">
        <w:rPr>
          <w:rFonts w:asciiTheme="minorEastAsia" w:eastAsiaTheme="minorEastAsia" w:hAnsiTheme="minorEastAsia"/>
          <w:color w:val="404040"/>
        </w:rPr>
        <w:lastRenderedPageBreak/>
        <w:t>国家的兴衰存亡。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新时代，我们党要团结带领人民实现“两个一百年”奋斗目标、实现中华民族伟大复兴的中国梦，必须贯彻新时代党的组织路线，努力造就一支忠诚干净担当的高素质干部队伍。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第一，严把德才标准。德才兼备，方堪重任。古人讲：“德薄而位尊，知小而谋大，力小而任重，鲜不及矣。”选人用人重德才，是古今中外治国理政的通则，区别只是德才的内涵不同而已。我们党历来强调德才兼备，并强调以德为先。德包括政治品德、职业道德、社会公德、家庭美德等，干部在这些方面都要过硬，最重要的是政治品德要过得硬。《论语》中说要“修己以敬”、“修己以安人”、“修己以安百姓”，对我们共产党人来说，修己最重要是修政治道德。我们党对干部的要求，首先是政治上的要求。选拔任用干部，首先要看干部政治上清醒不清醒、坚定不坚定。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选人用人必须把好政治关，把是否忠诚于党和人民，是否具有坚定理想信念，是否增强“四个意识”、坚定“四个自信”，是否坚决维护党中央权威和集中统一领导，是否全面贯彻执行党的理论和路线方针政策，作为衡量干部的第一标准。司马光说“君子挟才以为善，小人挟才以为恶。挟才以为善者，善无不至矣；挟才以为恶者，恶亦无不至矣”，“古昔以来，国之乱臣、家之败子，才有余而德不足，以至于颠覆者多矣”。政治上有问题的人，能力越强、职位越高危害就越大。政治品德不过关，就要一票否决。</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把好政治关并不容易，古人说“识人识面不识心”。党的十八大以来，我们查处了那么多违纪违规的领导干部，现在依然有不少领导干部受到查处。这些人大多是政治上的两面人，当面一套、背后一套，口头一套、行动一套。一些政治上的两面人，装得很正，藏得很深，有很强的隐蔽性和迷惑性，但并非无迹可寻。只要我们多用心多留心，多角度多方位探察，总能把他们识别出来。要高度警惕那些人前会上信誓旦旦讲“四个意识”、高调表态，而私下里却妄议中央、不贯彻党中央路线方针政策的人；口口声声坚定“四个自信”、信仰马克思主义，而</w:t>
      </w:r>
      <w:r w:rsidRPr="0043460C">
        <w:rPr>
          <w:rFonts w:asciiTheme="minorEastAsia" w:eastAsiaTheme="minorEastAsia" w:hAnsiTheme="minorEastAsia"/>
          <w:color w:val="404040"/>
        </w:rPr>
        <w:lastRenderedPageBreak/>
        <w:t>背后在大是大非问题上态度暧昧、立场不稳的人；高谈阔论国家前途命运，而背地里却一遇到个人名誉地位就牢骚满腹、怨恨组织的人；领导面前卑躬屈膝、阿谀奉承、溜须拍马，而在下属和群众面前却趾高气扬、盛气凌人、不可一世的人。要透过现象看本质，既听其言、更观其行，既察其表、更析其里，看政治忠诚，看政治定力，看政治担当，看政治能力，看政治自律。正所谓“治本在得人，得人在审举，审举在核真”。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以德为先，不是说只看德就够了，还得有过硬本领。当前，干部队伍能力不足、“本领恐慌”问题是比较突出的。比如，在纷繁复杂的形势变化面前，耳不聪、目不明，看不清发展趋势，察不出蕴藏其中的机遇和挑战；贯彻新发展理念、推进供给侧结构性改革，找不到有效管用的好思路好办法；面对信息化不断发展，不懂网络规律、走不好网上群众路线、管不好网络阵地，被网络舆论牵着鼻子走，等等。解决这些问题，既要加快干部知识更新、能力培训、实践锻炼，更要把那些能力突出、业绩突出，有专业能力、专业素养、专业精神的优秀干部及时用起来。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第二，坚持公正用人。用人以公，方得贤才。历史上那些盛世治世，都同注重立公道、举贤良相关。公正用人是我们党立党为公、执政为民在组织路线上的体现，应该成为我们选人用人的根本要求。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公正用人，公在公心。公心，归根到底是对党、对人民、对干部的责任心。有了公心，才能有识人之明、举贤之胆、容才之量，才能做到唯才是举、任人唯贤。一个地方一个单位，如果群众公认的优秀干部长期被冷落、受排挤，一些投机钻营的人却屡屡得势、顺风顺水，那就肯定出了问题。正所谓公道自在人心。组织部门和领导干部在选人用人上要出以公心，坚持原则、实事求是、敢于负责、公正无私，公平对待和使用干部，不拿原则做交易，使干部有全身谋事之心而无侧身谋人之虞。</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公正用人，公在事业。我们是为事业而用人的，不能凭领导者个人亲疏、个人好恶来取舍，也不能一味平衡照顾、论资排辈、降格以求，更不能把职务作为私相授受的个人资源。用错一个人特别是用错关键岗位的领导人，对一个地方、</w:t>
      </w:r>
      <w:r w:rsidRPr="0043460C">
        <w:rPr>
          <w:rFonts w:asciiTheme="minorEastAsia" w:eastAsiaTheme="minorEastAsia" w:hAnsiTheme="minorEastAsia"/>
          <w:color w:val="404040"/>
        </w:rPr>
        <w:lastRenderedPageBreak/>
        <w:t>一个单位产生的负面影响是很大的。要从党和人民事业出发选干部、用干部，坚持事业为上、依事择人、人岗相适，做到事业发展需要什么样的人就用什么样的人，什么样的人最合适就选什么样的人。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公正用人，公在风气。“人人好公，则天下太平；人人营私，则天下大乱。”选人用人上的不正之风同我们党的性质宗旨是格格不入的。经过党的十八大以来不断整治，选人用人风气有了明显好转，但选人用人上的不正之风并没有销声匿迹，有的依然相信“不跑不送、原地不动”、“又跑又送、提拔重用”那一套，变着法子拉关系、走门子；有的领导干部虽然调走了，却仍然干预曾经工作过的地方和单位的人事安排；有的人还在搞个人说了算，征求意见、集体讨论有名无实，组织程序只是走走过场，等等。对此，我们要采取有效措施，遏制住选人用人上的不正之风，做到善则赏之、过则匡之、患则救之、失则革之，把政治生态搞清明。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第三，拓宽用人视野。把方方面面优秀人才聚集到党和人民事业中来，需要打开视野、不拘一格，充分盘活干部资源，把干部队伍和各方面人才作用充分发挥出来。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人才难得，轻视不得，耽误不得。我国古代既有文王渭水访贤、周公吐哺礼贤、刘备三顾茅庐求贤、萧何月下追韩信的美谈，也有冯唐易老、李广难封的悲叹。冯梦龙在《新列国志》中说：“历览往迹，总之得贤者胜，失贤者败；自强者兴，自怠者亡。胜败兴亡之分，不得不归咎于人事也。”我们要从党和国家事业发展需要出发，以更高的站位、更宽的视野发现人才、使用人才、配置人才。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陆游有一句诗写道：“人才自古要养成，放使干霄战风雨。”现在，我们一些干部最缺的是实践经验，特别是缺少在重大斗争中经风雨、见世面的经历。不少干部工作很勤奋，对自己要求也严格，但一到大风大浪来了就没主见了，总希望一切都太太平平的，工作思路也就是这个思路，求稳心态有余，斗争精神不足。要多选一些在重大斗争中经过磨砺的干部，这对优化干部队伍结构、提高科学决策水平和政策执行力大有好处。要加大遴选有这种经历干部的力度，同时要让没有实践经历的干部到重大斗争中去经受锻炼，在克难攻坚中增长胆识和才干。要</w:t>
      </w:r>
      <w:r w:rsidRPr="0043460C">
        <w:rPr>
          <w:rFonts w:asciiTheme="minorEastAsia" w:eastAsiaTheme="minorEastAsia" w:hAnsiTheme="minorEastAsia"/>
          <w:color w:val="404040"/>
        </w:rPr>
        <w:lastRenderedPageBreak/>
        <w:t>注重从各个方面选拔专业化人才，优化领导班子和干部队伍知识结构、能力结构、专业结构。</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第四，激励干部积极性。全面从严治党的目的是更好促进事业发展。严管不是把干部管死，不是把干部队伍搞成一潭死水、暮气沉沉，而是要激励干部增强干事创业的精气神。把严管和干事创业分割开来、对立起来，把一些干部不担当不作为归咎于从严管理，这是不对的。从严管理干部是对干部真正负责，干部要领悟到党组织的良苦用心，习惯于在严格管理中工作生活，切不可把严格管理当成逃避责任、消极怠工的借口。 </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 好干部是选出来的，更是管出来的。严管就是厚爱，是对干部真正负责。要坚持从严教育、从严管理、从严监督，把从严管理干部贯彻落实到干部队伍建设全过程。同时，要用科学办法进行管理，切实管到位、管到点子上。干部管理是一门科学，要敢抓善管、精准施策，体现组织的力度；也是一门艺术，要撑腰鼓劲、关爱宽容，体现组织的温度。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 还要注意一个问题，就是要把干部从一些无谓的事务中解脱出来。现在，“痕迹管理”比较普遍，但重“痕”不重“绩”、留“迹”不留“心”；检查考核名目繁多、频率过高、多头重复；“文山会海”有所反弹。这些问题既占用干</w:t>
      </w:r>
      <w:r w:rsidRPr="0043460C">
        <w:rPr>
          <w:rFonts w:asciiTheme="minorEastAsia" w:eastAsiaTheme="minorEastAsia" w:hAnsiTheme="minorEastAsia"/>
          <w:color w:val="404040"/>
        </w:rPr>
        <w:lastRenderedPageBreak/>
        <w:t>部大量时间、耗费大量精力，又助长了形式主义、官僚主义。过去常说“上面千条线、下面一根针”，现在基层干部说“上面千把锤、下面一根钉”，“上面千把刀、下面一颗头”。这种状况必须改变！党中央已经对纠正这些问题提出了要求，各地区各部门各方面要抓好落实。要加强信息资源共享，不能简单以留痕多少、上报材料多少来评判工作好坏。能利用现有数据材料的就不要基层反复提供，不要为了图自己方便，同样的材料反复要、次次要、年年要，不要每个部门都去要同样的材料，不要什么人都去要材料。这方面要有个章法，把基层从提供材料的忙乱中解放出来。要控制各级开展监督检查的总量和频次，同类事项可以合并的要合并进行，减轻基层负担，让基层把更多时间用在抓工作落实上来。</w:t>
      </w:r>
    </w:p>
    <w:p w:rsidR="0043460C" w:rsidRPr="0043460C" w:rsidRDefault="0043460C" w:rsidP="0043460C">
      <w:pPr>
        <w:pStyle w:val="a5"/>
        <w:shd w:val="clear" w:color="auto" w:fill="FFFFFF"/>
        <w:spacing w:line="360" w:lineRule="auto"/>
        <w:ind w:firstLineChars="200" w:firstLine="480"/>
        <w:jc w:val="both"/>
        <w:rPr>
          <w:rFonts w:asciiTheme="minorEastAsia" w:eastAsiaTheme="minorEastAsia" w:hAnsiTheme="minorEastAsia"/>
          <w:color w:val="404040"/>
        </w:rPr>
      </w:pPr>
      <w:r w:rsidRPr="0043460C">
        <w:rPr>
          <w:rFonts w:asciiTheme="minorEastAsia" w:eastAsiaTheme="minorEastAsia" w:hAnsiTheme="minorEastAsia"/>
          <w:color w:val="404040"/>
        </w:rPr>
        <w:t> 今天，我们了解我国历史上的吏治，是要借鉴我国历史上在吏治问题上形成的正确思想和有益做法，同时也是要认清我国封建社会在吏治问题上存在的种种弊端，如任人唯亲，结党营私，用人不公，买官卖官，人身依附，党争不绝，贪婪奢靡，鱼肉百姓，官本位严重，一人得道、鸡犬升天，吏治腐败更是我国历代王朝走向衰亡覆灭的一个重要原因。这是我们必须吸取的历史教训！我们党是全心全意为人民服务的马克思主义执政党，我们党的各级干部是人民的公仆、人民的勤务员，同历史上的官吏有本质的区别，我们的干部管理同历史上的吏治也有重大区别。我们总结分析我国历史上吏治的得失，是要加强和改进干部管理工作，为跳出历史周期率、实现党和国家事业兴旺发达、长治久安提供借鉴。</w:t>
      </w:r>
    </w:p>
    <w:p w:rsidR="0043460C" w:rsidRDefault="0043460C" w:rsidP="0043460C">
      <w:pPr>
        <w:pStyle w:val="a5"/>
        <w:shd w:val="clear" w:color="auto" w:fill="FFFFFF"/>
        <w:spacing w:line="510" w:lineRule="atLeast"/>
        <w:jc w:val="right"/>
        <w:rPr>
          <w:rFonts w:ascii="Helvetica" w:hAnsi="Helvetica"/>
          <w:color w:val="404040"/>
          <w:sz w:val="27"/>
          <w:szCs w:val="27"/>
        </w:rPr>
      </w:pPr>
      <w:r>
        <w:rPr>
          <w:rFonts w:ascii="Helvetica" w:hAnsi="Helvetica"/>
          <w:color w:val="404040"/>
          <w:sz w:val="27"/>
          <w:szCs w:val="27"/>
        </w:rPr>
        <w:t>（来源：《求是》</w:t>
      </w:r>
      <w:r>
        <w:rPr>
          <w:rFonts w:ascii="Helvetica" w:hAnsi="Helvetica"/>
          <w:color w:val="404040"/>
          <w:sz w:val="27"/>
          <w:szCs w:val="27"/>
        </w:rPr>
        <w:t>2019</w:t>
      </w:r>
      <w:r>
        <w:rPr>
          <w:rFonts w:ascii="Helvetica" w:hAnsi="Helvetica"/>
          <w:color w:val="404040"/>
          <w:sz w:val="27"/>
          <w:szCs w:val="27"/>
        </w:rPr>
        <w:t>年第</w:t>
      </w:r>
      <w:r>
        <w:rPr>
          <w:rFonts w:ascii="Helvetica" w:hAnsi="Helvetica"/>
          <w:color w:val="404040"/>
          <w:sz w:val="27"/>
          <w:szCs w:val="27"/>
        </w:rPr>
        <w:t>2</w:t>
      </w:r>
      <w:r w:rsidR="00825DEB">
        <w:rPr>
          <w:rFonts w:ascii="Helvetica" w:hAnsi="Helvetica"/>
          <w:color w:val="404040"/>
          <w:sz w:val="27"/>
          <w:szCs w:val="27"/>
        </w:rPr>
        <w:t>期</w:t>
      </w:r>
      <w:r>
        <w:rPr>
          <w:rFonts w:ascii="Helvetica" w:hAnsi="Helvetica"/>
          <w:color w:val="404040"/>
          <w:sz w:val="27"/>
          <w:szCs w:val="27"/>
        </w:rPr>
        <w:t>）</w:t>
      </w:r>
    </w:p>
    <w:p w:rsidR="004B51AB" w:rsidRDefault="004B51AB"/>
    <w:sectPr w:rsidR="004B51AB" w:rsidSect="004B51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60C" w:rsidRDefault="0043460C" w:rsidP="0043460C">
      <w:r>
        <w:separator/>
      </w:r>
    </w:p>
  </w:endnote>
  <w:endnote w:type="continuationSeparator" w:id="1">
    <w:p w:rsidR="0043460C" w:rsidRDefault="0043460C" w:rsidP="00434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60C" w:rsidRDefault="0043460C" w:rsidP="0043460C">
      <w:r>
        <w:separator/>
      </w:r>
    </w:p>
  </w:footnote>
  <w:footnote w:type="continuationSeparator" w:id="1">
    <w:p w:rsidR="0043460C" w:rsidRDefault="0043460C" w:rsidP="00434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60C"/>
    <w:rsid w:val="0043460C"/>
    <w:rsid w:val="004B51AB"/>
    <w:rsid w:val="00825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6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460C"/>
    <w:rPr>
      <w:sz w:val="18"/>
      <w:szCs w:val="18"/>
    </w:rPr>
  </w:style>
  <w:style w:type="paragraph" w:styleId="a4">
    <w:name w:val="footer"/>
    <w:basedOn w:val="a"/>
    <w:link w:val="Char0"/>
    <w:uiPriority w:val="99"/>
    <w:semiHidden/>
    <w:unhideWhenUsed/>
    <w:rsid w:val="004346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460C"/>
    <w:rPr>
      <w:sz w:val="18"/>
      <w:szCs w:val="18"/>
    </w:rPr>
  </w:style>
  <w:style w:type="paragraph" w:styleId="a5">
    <w:name w:val="Normal (Web)"/>
    <w:basedOn w:val="a"/>
    <w:uiPriority w:val="99"/>
    <w:semiHidden/>
    <w:unhideWhenUsed/>
    <w:rsid w:val="0043460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3460C"/>
    <w:rPr>
      <w:b/>
      <w:bCs/>
    </w:rPr>
  </w:style>
</w:styles>
</file>

<file path=word/webSettings.xml><?xml version="1.0" encoding="utf-8"?>
<w:webSettings xmlns:r="http://schemas.openxmlformats.org/officeDocument/2006/relationships" xmlns:w="http://schemas.openxmlformats.org/wordprocessingml/2006/main">
  <w:divs>
    <w:div w:id="388959156">
      <w:bodyDiv w:val="1"/>
      <w:marLeft w:val="0"/>
      <w:marRight w:val="0"/>
      <w:marTop w:val="0"/>
      <w:marBottom w:val="0"/>
      <w:divBdr>
        <w:top w:val="none" w:sz="0" w:space="0" w:color="auto"/>
        <w:left w:val="none" w:sz="0" w:space="0" w:color="auto"/>
        <w:bottom w:val="none" w:sz="0" w:space="0" w:color="auto"/>
        <w:right w:val="none" w:sz="0" w:space="0" w:color="auto"/>
      </w:divBdr>
      <w:divsChild>
        <w:div w:id="2063210258">
          <w:marLeft w:val="0"/>
          <w:marRight w:val="0"/>
          <w:marTop w:val="0"/>
          <w:marBottom w:val="0"/>
          <w:divBdr>
            <w:top w:val="none" w:sz="0" w:space="0" w:color="auto"/>
            <w:left w:val="none" w:sz="0" w:space="0" w:color="auto"/>
            <w:bottom w:val="none" w:sz="0" w:space="0" w:color="auto"/>
            <w:right w:val="none" w:sz="0" w:space="0" w:color="auto"/>
          </w:divBdr>
          <w:divsChild>
            <w:div w:id="1528131154">
              <w:marLeft w:val="0"/>
              <w:marRight w:val="0"/>
              <w:marTop w:val="0"/>
              <w:marBottom w:val="0"/>
              <w:divBdr>
                <w:top w:val="none" w:sz="0" w:space="0" w:color="auto"/>
                <w:left w:val="none" w:sz="0" w:space="0" w:color="auto"/>
                <w:bottom w:val="none" w:sz="0" w:space="0" w:color="auto"/>
                <w:right w:val="none" w:sz="0" w:space="0" w:color="auto"/>
              </w:divBdr>
              <w:divsChild>
                <w:div w:id="1090082104">
                  <w:marLeft w:val="0"/>
                  <w:marRight w:val="0"/>
                  <w:marTop w:val="0"/>
                  <w:marBottom w:val="0"/>
                  <w:divBdr>
                    <w:top w:val="none" w:sz="0" w:space="0" w:color="auto"/>
                    <w:left w:val="none" w:sz="0" w:space="0" w:color="auto"/>
                    <w:bottom w:val="none" w:sz="0" w:space="0" w:color="auto"/>
                    <w:right w:val="none" w:sz="0" w:space="0" w:color="auto"/>
                  </w:divBdr>
                  <w:divsChild>
                    <w:div w:id="1233932539">
                      <w:marLeft w:val="0"/>
                      <w:marRight w:val="0"/>
                      <w:marTop w:val="0"/>
                      <w:marBottom w:val="0"/>
                      <w:divBdr>
                        <w:top w:val="none" w:sz="0" w:space="0" w:color="auto"/>
                        <w:left w:val="none" w:sz="0" w:space="0" w:color="auto"/>
                        <w:bottom w:val="none" w:sz="0" w:space="0" w:color="auto"/>
                        <w:right w:val="none" w:sz="0" w:space="0" w:color="auto"/>
                      </w:divBdr>
                      <w:divsChild>
                        <w:div w:id="185488619">
                          <w:marLeft w:val="0"/>
                          <w:marRight w:val="0"/>
                          <w:marTop w:val="0"/>
                          <w:marBottom w:val="0"/>
                          <w:divBdr>
                            <w:top w:val="none" w:sz="0" w:space="0" w:color="auto"/>
                            <w:left w:val="none" w:sz="0" w:space="0" w:color="auto"/>
                            <w:bottom w:val="none" w:sz="0" w:space="0" w:color="auto"/>
                            <w:right w:val="none" w:sz="0" w:space="0" w:color="auto"/>
                          </w:divBdr>
                          <w:divsChild>
                            <w:div w:id="1892231218">
                              <w:marLeft w:val="0"/>
                              <w:marRight w:val="0"/>
                              <w:marTop w:val="0"/>
                              <w:marBottom w:val="0"/>
                              <w:divBdr>
                                <w:top w:val="none" w:sz="0" w:space="0" w:color="auto"/>
                                <w:left w:val="none" w:sz="0" w:space="0" w:color="auto"/>
                                <w:bottom w:val="none" w:sz="0" w:space="0" w:color="auto"/>
                                <w:right w:val="none" w:sz="0" w:space="0" w:color="auto"/>
                              </w:divBdr>
                              <w:divsChild>
                                <w:div w:id="9897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2019-02-28T04:21:00Z</dcterms:created>
  <dcterms:modified xsi:type="dcterms:W3CDTF">2019-03-01T01:03:00Z</dcterms:modified>
</cp:coreProperties>
</file>