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bookmarkStart w:id="0" w:name="_GoBack"/>
      <w:r>
        <w:rPr>
          <w:rFonts w:hint="eastAsia" w:ascii="微软雅黑" w:hAnsi="微软雅黑" w:eastAsia="微软雅黑" w:cs="微软雅黑"/>
          <w:b/>
          <w:i w:val="0"/>
          <w:caps w:val="0"/>
          <w:color w:val="000000"/>
          <w:spacing w:val="0"/>
          <w:sz w:val="36"/>
          <w:szCs w:val="36"/>
          <w:bdr w:val="none" w:color="auto" w:sz="0" w:space="0"/>
          <w:shd w:val="clear" w:fill="FFFFFF"/>
        </w:rPr>
        <w:t>光明日报社论：砥砺奋进迎接党的十九大</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——热烈庆祝中国共产党成立九十六周年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bdr w:val="none" w:color="auto" w:sz="0" w:space="0"/>
          <w:shd w:val="clear" w:fill="FFFFFF"/>
        </w:rPr>
        <w:t>2017年07月01日10:21    来源：</w:t>
      </w:r>
      <w:r>
        <w:rPr>
          <w:rFonts w:hint="eastAsia" w:ascii="宋体" w:hAnsi="宋体" w:eastAsia="宋体" w:cs="宋体"/>
          <w:b w:val="0"/>
          <w:i w:val="0"/>
          <w:caps w:val="0"/>
          <w:color w:val="000000"/>
          <w:spacing w:val="0"/>
          <w:sz w:val="18"/>
          <w:szCs w:val="18"/>
          <w:u w:val="none"/>
          <w:bdr w:val="none" w:color="auto" w:sz="0" w:space="0"/>
          <w:shd w:val="clear" w:fill="FFFFFF"/>
        </w:rPr>
        <w:fldChar w:fldCharType="begin"/>
      </w:r>
      <w:r>
        <w:rPr>
          <w:rFonts w:hint="eastAsia" w:ascii="宋体" w:hAnsi="宋体" w:eastAsia="宋体" w:cs="宋体"/>
          <w:b w:val="0"/>
          <w:i w:val="0"/>
          <w:caps w:val="0"/>
          <w:color w:val="000000"/>
          <w:spacing w:val="0"/>
          <w:sz w:val="18"/>
          <w:szCs w:val="18"/>
          <w:u w:val="none"/>
          <w:bdr w:val="none" w:color="auto" w:sz="0" w:space="0"/>
          <w:shd w:val="clear" w:fill="FFFFFF"/>
        </w:rPr>
        <w:instrText xml:space="preserve"> HYPERLINK "http://epaper.gmw.cn/gmrb/html/2017-07/01/nw.D110000gmrb_20170701_5-04.htm?div=-1" \t "http://theory.people.com.cn/n1/2017/0701/_blank" </w:instrText>
      </w:r>
      <w:r>
        <w:rPr>
          <w:rFonts w:hint="eastAsia" w:ascii="宋体" w:hAnsi="宋体" w:eastAsia="宋体" w:cs="宋体"/>
          <w:b w:val="0"/>
          <w:i w:val="0"/>
          <w:caps w:val="0"/>
          <w:color w:val="000000"/>
          <w:spacing w:val="0"/>
          <w:sz w:val="18"/>
          <w:szCs w:val="18"/>
          <w:u w:val="none"/>
          <w:bdr w:val="none" w:color="auto" w:sz="0" w:space="0"/>
          <w:shd w:val="clear" w:fill="FFFFFF"/>
        </w:rPr>
        <w:fldChar w:fldCharType="separate"/>
      </w:r>
      <w:r>
        <w:rPr>
          <w:rStyle w:val="6"/>
          <w:rFonts w:hint="eastAsia" w:ascii="宋体" w:hAnsi="宋体" w:eastAsia="宋体" w:cs="宋体"/>
          <w:b w:val="0"/>
          <w:i w:val="0"/>
          <w:caps w:val="0"/>
          <w:color w:val="000000"/>
          <w:spacing w:val="0"/>
          <w:sz w:val="18"/>
          <w:szCs w:val="18"/>
          <w:u w:val="none"/>
          <w:bdr w:val="none" w:color="auto" w:sz="0" w:space="0"/>
          <w:shd w:val="clear" w:fill="FFFFFF"/>
        </w:rPr>
        <w:t>光明日报</w:t>
      </w:r>
      <w:r>
        <w:rPr>
          <w:rFonts w:hint="eastAsia" w:ascii="宋体" w:hAnsi="宋体" w:eastAsia="宋体" w:cs="宋体"/>
          <w:b w:val="0"/>
          <w:i w:val="0"/>
          <w:caps w:val="0"/>
          <w:color w:val="000000"/>
          <w:spacing w:val="0"/>
          <w:sz w:val="18"/>
          <w:szCs w:val="18"/>
          <w:u w:val="none"/>
          <w:bdr w:val="none" w:color="auto" w:sz="0" w:space="0"/>
          <w:shd w:val="clear" w:fill="FFFFFF"/>
        </w:rPr>
        <w:fldChar w:fldCharType="end"/>
      </w:r>
    </w:p>
    <w:p>
      <w:pPr>
        <w:keepNext w:val="0"/>
        <w:keepLines w:val="0"/>
        <w:widowControl/>
        <w:suppressLineNumbers w:val="0"/>
        <w:shd w:val="clear" w:fill="FFFFFF"/>
        <w:spacing w:before="0" w:beforeAutospacing="0" w:after="0" w:afterAutospacing="0" w:line="378"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原标题：砥砺奋进迎接党的十九大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眼前是历史长卷，耳边有时代长歌。今天，我们迎来了中国共产党96岁生日。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96年很短，井冈山上依旧杜鹃胜火，钟山脚下仍是烟波如画；96年很长，上海石库门小楼的一盏灯火最终点亮整个中国现代史，嘉兴南湖的一叶红船最终领航民族复兴的伟大征程。在这开天辟地的96年中，中国共产党带领中国人民写下了荡气回肠的民族解放史、风云激荡的社会主义建设史、波澜壮阔的改革开放史，不可逆转地结束了中国近代内忧外患、积贫积弱的悲惨命运，不可逆转地开启了中华民族不断发展壮大、走向伟大复兴的历史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写在大地上的历史，每一段都有自己的里程碑。党的十八大以来，从确立“两个一百年”奋斗目标到提出中华民族伟大复兴的中国梦，从统筹推进“五位一体”总体布局到协调推进“四个全面”战略布局，从践行八项规定到全面从严治党……我们党不断推进理论创新、实践创新、制度创新，不断提出富含鲜明时代特点的治国理政方略，开辟了坚持和发展中国特色社会主义的新境界，再次彰显出中国共产党保持先进性和纯洁性的能力，彰显出中国特色社会主义道路的比较优势与强大生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今年下半年，中国共产党第十九次全国代表大会即将召开。这是我们党在全面建成小康社会决胜阶段召开的一次十分重要的大会，是党和国家政治生活中的一件大事。党的十九大承担着总结过去5年的工作，明确今后党和国家前进方向、奋斗目标、行动纲领，选举新一届中央领导集体的重大使命，对于我们党带领全国人民实现“两个一百年”奋斗目标、实现中华民族伟大复兴中国梦，具有重大而深远的意义。这一中心工作，是检阅也是号召，不断呼唤着8900多万名党员、450多万个党组织为迎接十九大胜利召开不忘初心、继续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以党建工作提纲挈领。历史经验尤其是十八大以来全面从严治党实践已经表明，办好中国的事情，关键在党，关键在党要管党、从严治党。面对具有许多新的历史特点的伟大斗争、继续推进中国特色社会主义伟大事业，各级党委必须牢固树立“四个意识”，以弛而不息的精神强信念、抓作风、严制度，以党建工作这根红线带动各领域工作的长足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向改革目标聚焦发力。发展是党执政兴国的第一要务，是解决中国所有问题的关键；改革开放是决定当代中国命运的关键抉择，是我们党在新的历史时期最鲜明的旗帜。当下，“十三五”规划落实进入纵深阶段、实现“两个一百年”奋斗目标面临攻坚，我们更要着力于改革的系统性、整体性，促进各项改革举措在政策取向上相互配合、在实施过程中相互促进、在改革成效上相得益彰，朝着全面深化改革总目标聚焦发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用扎实工作创造实绩。“大鹏之动，非一羽之轻也；骐骥之速，非一足之力也”，二十年扎根闽北的“发光体”干部廖俊波、三十年在绝壁上凿“天渠”的遵义老支书黄大发，不仅是时代楷模，更是我们党应时势而进取、顺民意而奋斗的生动展现。唯有实干才能谋求实绩，心有大我才能共担伟业，当前的中心工作需要8000多万党员都能以守土有责、守土负责、守土尽责的态度，凝神聚力攻坚深度脱贫、锲而不舍推进生态建设、脚踏实地推动经济社会发展，充分发挥出自己在所在领域的光与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对于拥有96年光荣历史的中国共产党而言，即将召开的十九大是新的历程、新的考验、新的历史起点。走好新的长征之路，实现民族复兴伟业，我们面临新的更高要求，必须具有统筹国内外、协调各方面、找准突破点、谋划总布局的能力；必须形成打整体战、出组合拳的强大应对合力；必须具有统一全党意志，团结全国人民，形成六合同风、九州共贯局面的凝聚力。在这个具有深远意义的历史节点上，我们应牢固树立政治意识、大局意识、核心意识、看齐意识，更加紧密地团结在以习近平同志为核心的党中央周围，同心同德、砥砺奋进，努力为迎接党的十九大胜利召开交出更加优异答卷。</w:t>
      </w:r>
    </w:p>
    <w:p>
      <w:pPr>
        <w:keepNext w:val="0"/>
        <w:keepLines w:val="0"/>
        <w:widowControl/>
        <w:suppressLineNumbers w:val="0"/>
        <w:shd w:val="clear" w:fill="FFFFFF"/>
        <w:spacing w:before="300" w:beforeAutospacing="0" w:after="300" w:afterAutospacing="0" w:line="378" w:lineRule="atLeast"/>
        <w:ind w:left="0" w:right="0" w:firstLine="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(责编：杨丽娜、常雪梅)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F6473"/>
    <w:rsid w:val="36FF6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2017-09-29T00:25:00Z</dcterms:created>
  <dc:creator>Administrator</dc:creator>
  <cp:lastModifiedBy>Administrator</cp:lastModifiedBy>
  <dcterms:modified xsi:type="dcterms:W3CDTF">2017-09-29T00:26:08Z</dcterms:modified>
  <dc:title>光明日报社论：砥砺奋进迎接党的十九大</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